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206AAE" w:rsidRDefault="00301B80" w:rsidP="00301B80">
      <w:pPr>
        <w:jc w:val="center"/>
        <w:rPr>
          <w:sz w:val="32"/>
          <w:szCs w:val="32"/>
          <w:highlight w:val="magenta"/>
        </w:rPr>
      </w:pPr>
      <w:r>
        <w:rPr>
          <w:sz w:val="32"/>
          <w:szCs w:val="32"/>
          <w:highlight w:val="magenta"/>
        </w:rPr>
        <w:t>ACTIVIDAD DE FISICA</w:t>
      </w:r>
    </w:p>
    <w:p w:rsidR="00301B80" w:rsidRDefault="00301B80" w:rsidP="00301B80">
      <w:pPr>
        <w:pStyle w:val="Prrafodelista"/>
        <w:numPr>
          <w:ilvl w:val="0"/>
          <w:numId w:val="1"/>
        </w:numPr>
        <w:rPr>
          <w:sz w:val="28"/>
          <w:szCs w:val="28"/>
        </w:rPr>
      </w:pPr>
      <w:r w:rsidRPr="00301B80">
        <w:rPr>
          <w:sz w:val="28"/>
          <w:szCs w:val="28"/>
        </w:rPr>
        <w:t>blindaje electrostático:</w:t>
      </w:r>
    </w:p>
    <w:p w:rsidR="00301B80" w:rsidRDefault="00301B80" w:rsidP="00301B80">
      <w:pPr>
        <w:pStyle w:val="Prrafodelista"/>
        <w:rPr>
          <w:sz w:val="28"/>
          <w:szCs w:val="28"/>
        </w:rPr>
      </w:pPr>
      <w:r w:rsidRPr="00301B80">
        <w:rPr>
          <w:sz w:val="28"/>
          <w:szCs w:val="28"/>
        </w:rPr>
        <w:t>En un cuerpo conductor, las cargas se distribuyen sobre su superficie, de tal forma que anulan el campo eléctrico en su interior. Esta distribución de cargas en un conductor se conoce como blindaje electroestático y se cumple aun cuando el conductor sea hueco.</w:t>
      </w:r>
    </w:p>
    <w:p w:rsidR="00301B80" w:rsidRDefault="00301B80" w:rsidP="00301B80">
      <w:pPr>
        <w:pStyle w:val="Prrafodelista"/>
        <w:numPr>
          <w:ilvl w:val="0"/>
          <w:numId w:val="1"/>
        </w:numPr>
        <w:rPr>
          <w:sz w:val="28"/>
          <w:szCs w:val="28"/>
        </w:rPr>
      </w:pPr>
      <w:r w:rsidRPr="00301B80">
        <w:rPr>
          <w:sz w:val="28"/>
          <w:szCs w:val="28"/>
        </w:rPr>
        <w:drawing>
          <wp:anchor distT="0" distB="0" distL="114300" distR="114300" simplePos="0" relativeHeight="251659264" behindDoc="0" locked="0" layoutInCell="1" allowOverlap="1" wp14:anchorId="0FBB3872" wp14:editId="1C7115F4">
            <wp:simplePos x="0" y="0"/>
            <wp:positionH relativeFrom="margin">
              <wp:posOffset>4658360</wp:posOffset>
            </wp:positionH>
            <wp:positionV relativeFrom="margin">
              <wp:posOffset>2023745</wp:posOffset>
            </wp:positionV>
            <wp:extent cx="1823085" cy="1663065"/>
            <wp:effectExtent l="0" t="0" r="5715" b="0"/>
            <wp:wrapSquare wrapText="bothSides"/>
            <wp:docPr id="2" name="Imagen 2" descr="Cómo funciona? | Generador de van der Gra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funciona? | Generador de van der Graa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3085" cy="166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1B80">
        <w:rPr>
          <w:sz w:val="28"/>
          <w:szCs w:val="28"/>
        </w:rPr>
        <w:t xml:space="preserve">El generador de Van De </w:t>
      </w:r>
      <w:proofErr w:type="spellStart"/>
      <w:r w:rsidRPr="00301B80">
        <w:rPr>
          <w:sz w:val="28"/>
          <w:szCs w:val="28"/>
        </w:rPr>
        <w:t>Graff</w:t>
      </w:r>
      <w:proofErr w:type="spellEnd"/>
      <w:r>
        <w:rPr>
          <w:sz w:val="28"/>
          <w:szCs w:val="28"/>
        </w:rPr>
        <w:t>:</w:t>
      </w:r>
    </w:p>
    <w:p w:rsidR="00301B80" w:rsidRDefault="00301B80" w:rsidP="00301B80">
      <w:pPr>
        <w:pStyle w:val="Prrafodelista"/>
        <w:rPr>
          <w:sz w:val="28"/>
          <w:szCs w:val="28"/>
        </w:rPr>
      </w:pPr>
      <w:r w:rsidRPr="00301B80">
        <w:rPr>
          <w:sz w:val="28"/>
          <w:szCs w:val="28"/>
        </w:rPr>
        <w:t xml:space="preserve"> es una máquina que almacena carga eléctrica en una gran esfera conductora hueca gracias a la fricción que produce una correa sobre unos peines metálicos. Las cargas son transportadas por el peine conectado a la esfera hasta ésta donde se comienzan a acumular.</w:t>
      </w:r>
    </w:p>
    <w:p w:rsidR="00301B80" w:rsidRDefault="00301B80" w:rsidP="00301B80">
      <w:pPr>
        <w:pStyle w:val="Prrafodelista"/>
        <w:numPr>
          <w:ilvl w:val="0"/>
          <w:numId w:val="1"/>
        </w:numPr>
        <w:rPr>
          <w:sz w:val="28"/>
          <w:szCs w:val="28"/>
        </w:rPr>
      </w:pPr>
      <w:r w:rsidRPr="00301B80">
        <w:rPr>
          <w:sz w:val="28"/>
          <w:szCs w:val="28"/>
        </w:rPr>
        <w:t xml:space="preserve">Experimento de </w:t>
      </w:r>
      <w:proofErr w:type="spellStart"/>
      <w:r w:rsidRPr="00301B80">
        <w:rPr>
          <w:sz w:val="28"/>
          <w:szCs w:val="28"/>
        </w:rPr>
        <w:t>Millikan</w:t>
      </w:r>
      <w:proofErr w:type="spellEnd"/>
      <w:r>
        <w:rPr>
          <w:sz w:val="28"/>
          <w:szCs w:val="28"/>
        </w:rPr>
        <w:t>:</w:t>
      </w:r>
    </w:p>
    <w:p w:rsidR="00301B80" w:rsidRDefault="00301B80" w:rsidP="00301B80">
      <w:pPr>
        <w:pStyle w:val="Prrafodelista"/>
        <w:rPr>
          <w:sz w:val="28"/>
          <w:szCs w:val="28"/>
        </w:rPr>
      </w:pPr>
      <w:r w:rsidRPr="00301B80">
        <w:rPr>
          <w:sz w:val="28"/>
          <w:szCs w:val="28"/>
        </w:rPr>
        <w:drawing>
          <wp:anchor distT="0" distB="0" distL="114300" distR="114300" simplePos="0" relativeHeight="251660288" behindDoc="0" locked="0" layoutInCell="1" allowOverlap="1" wp14:anchorId="1BFE8371" wp14:editId="0E053496">
            <wp:simplePos x="0" y="0"/>
            <wp:positionH relativeFrom="margin">
              <wp:posOffset>-721995</wp:posOffset>
            </wp:positionH>
            <wp:positionV relativeFrom="margin">
              <wp:posOffset>4377055</wp:posOffset>
            </wp:positionV>
            <wp:extent cx="2889250" cy="1612900"/>
            <wp:effectExtent l="0" t="0" r="6350" b="6350"/>
            <wp:wrapSquare wrapText="bothSides"/>
            <wp:docPr id="3" name="Imagen 3" descr="Experimento de Millikan - Robert Andrews Milli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erimento de Millikan - Robert Andrews Millik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9250"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1B80">
        <w:rPr>
          <w:sz w:val="28"/>
          <w:szCs w:val="28"/>
        </w:rPr>
        <w:t xml:space="preserve">En su experimento, </w:t>
      </w:r>
      <w:proofErr w:type="spellStart"/>
      <w:r w:rsidRPr="00301B80">
        <w:rPr>
          <w:sz w:val="28"/>
          <w:szCs w:val="28"/>
        </w:rPr>
        <w:t>Millikan</w:t>
      </w:r>
      <w:proofErr w:type="spellEnd"/>
      <w:r w:rsidRPr="00301B80">
        <w:rPr>
          <w:sz w:val="28"/>
          <w:szCs w:val="28"/>
        </w:rPr>
        <w:t xml:space="preserve"> medía la fuerza eléctrica sobre una pequeña gota cargada debida a un campo eléctrico creado entre dos electrodos cuando la gota se encontraba en el campo gravitatorio. Conociendo el campo eléctrico, era posible llevar a cabo la determinación de la carga acumulada sobre la gota</w:t>
      </w:r>
      <w:r w:rsidR="001866ED">
        <w:rPr>
          <w:sz w:val="28"/>
          <w:szCs w:val="28"/>
        </w:rPr>
        <w:t>.</w:t>
      </w:r>
      <w:bookmarkStart w:id="0" w:name="_GoBack"/>
      <w:bookmarkEnd w:id="0"/>
    </w:p>
    <w:p w:rsidR="00301B80" w:rsidRDefault="00301B80" w:rsidP="00301B80">
      <w:pPr>
        <w:pStyle w:val="Prrafodelista"/>
        <w:rPr>
          <w:sz w:val="28"/>
          <w:szCs w:val="28"/>
        </w:rPr>
      </w:pPr>
    </w:p>
    <w:p w:rsidR="00301B80" w:rsidRPr="00301B80" w:rsidRDefault="00301B80" w:rsidP="00301B80">
      <w:pPr>
        <w:pStyle w:val="Prrafodelista"/>
        <w:rPr>
          <w:sz w:val="28"/>
          <w:szCs w:val="28"/>
        </w:rPr>
      </w:pPr>
      <w:r w:rsidRPr="00301B80">
        <w:rPr>
          <w:sz w:val="28"/>
          <w:szCs w:val="28"/>
        </w:rPr>
        <w:drawing>
          <wp:anchor distT="0" distB="0" distL="114300" distR="114300" simplePos="0" relativeHeight="251658240" behindDoc="0" locked="0" layoutInCell="1" allowOverlap="1">
            <wp:simplePos x="1533525" y="2447925"/>
            <wp:positionH relativeFrom="margin">
              <wp:align>right</wp:align>
            </wp:positionH>
            <wp:positionV relativeFrom="margin">
              <wp:align>top</wp:align>
            </wp:positionV>
            <wp:extent cx="2743200" cy="1077686"/>
            <wp:effectExtent l="0" t="0" r="0" b="8255"/>
            <wp:wrapSquare wrapText="bothSides"/>
            <wp:docPr id="1" name="Imagen 1" descr="Blindaje electrostático » Blog de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ndaje electrostático » Blog de Fís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077686"/>
                    </a:xfrm>
                    <a:prstGeom prst="rect">
                      <a:avLst/>
                    </a:prstGeom>
                    <a:noFill/>
                    <a:ln>
                      <a:noFill/>
                    </a:ln>
                  </pic:spPr>
                </pic:pic>
              </a:graphicData>
            </a:graphic>
          </wp:anchor>
        </w:drawing>
      </w:r>
    </w:p>
    <w:sectPr w:rsidR="00301B80" w:rsidRPr="00301B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5B"/>
    <w:multiLevelType w:val="hybridMultilevel"/>
    <w:tmpl w:val="9BCA0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80"/>
    <w:rsid w:val="001866ED"/>
    <w:rsid w:val="00206AAE"/>
    <w:rsid w:val="00301B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7CA2"/>
  <w15:chartTrackingRefBased/>
  <w15:docId w15:val="{38C09274-DB2D-480A-B70A-4CD3441B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1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143</Words>
  <Characters>791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2021-08-20T19:35:00Z</dcterms:created>
  <dcterms:modified xsi:type="dcterms:W3CDTF">2021-08-20T19:50:00Z</dcterms:modified>
</cp:coreProperties>
</file>