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C5" w:rsidRPr="009505C5" w:rsidRDefault="009505C5" w:rsidP="009505C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0C40" w:rsidRPr="009505C5" w:rsidRDefault="004E2B81" w:rsidP="009505C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505C5">
        <w:rPr>
          <w:rFonts w:ascii="Arial" w:hAnsi="Arial" w:cs="Arial"/>
          <w:b/>
          <w:color w:val="000000" w:themeColor="text1"/>
          <w:sz w:val="24"/>
          <w:szCs w:val="24"/>
        </w:rPr>
        <w:t xml:space="preserve">Flujo sanguíneo </w:t>
      </w:r>
    </w:p>
    <w:p w:rsidR="004E2B81" w:rsidRPr="009505C5" w:rsidRDefault="004E2B81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9505C5">
        <w:rPr>
          <w:rFonts w:ascii="Arial" w:hAnsi="Arial" w:cs="Arial"/>
          <w:color w:val="000000" w:themeColor="text1"/>
        </w:rPr>
        <w:t>El </w:t>
      </w:r>
      <w:r w:rsidRPr="009505C5">
        <w:rPr>
          <w:rFonts w:ascii="Arial" w:hAnsi="Arial" w:cs="Arial"/>
          <w:bCs/>
          <w:color w:val="000000" w:themeColor="text1"/>
        </w:rPr>
        <w:t>flujo sanguíneo</w:t>
      </w:r>
      <w:r w:rsidRPr="009505C5">
        <w:rPr>
          <w:rFonts w:ascii="Arial" w:hAnsi="Arial" w:cs="Arial"/>
          <w:color w:val="000000" w:themeColor="text1"/>
        </w:rPr>
        <w:t> es la cantidad de sangre eyectada por el corazón en la aorta por minuto. Normalmente se expresa en mililitros por mi</w:t>
      </w:r>
      <w:bookmarkStart w:id="0" w:name="_GoBack"/>
      <w:bookmarkEnd w:id="0"/>
      <w:r w:rsidRPr="009505C5">
        <w:rPr>
          <w:rFonts w:ascii="Arial" w:hAnsi="Arial" w:cs="Arial"/>
          <w:color w:val="000000" w:themeColor="text1"/>
        </w:rPr>
        <w:t>nuto o litros por minuto, se abrevia "Q".</w:t>
      </w:r>
      <w:r w:rsidRPr="009505C5">
        <w:rPr>
          <w:rFonts w:ascii="Arial" w:hAnsi="Arial" w:cs="Arial"/>
          <w:color w:val="000000" w:themeColor="text1"/>
        </w:rPr>
        <w:t xml:space="preserve"> </w:t>
      </w:r>
      <w:r w:rsidRPr="009505C5">
        <w:rPr>
          <w:rFonts w:ascii="Arial" w:hAnsi="Arial" w:cs="Arial"/>
          <w:color w:val="000000" w:themeColor="text1"/>
        </w:rPr>
        <w:t>Corresponde al resultado de multiplicar el volumen sistólico que el ventrículo expulsa en cada latido (unos 60 ml) por la frecuencia cardíaca (unos 75 latidos por minuto).</w:t>
      </w:r>
    </w:p>
    <w:p w:rsidR="004E2B81" w:rsidRPr="009505C5" w:rsidRDefault="004E2B81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9505C5">
        <w:rPr>
          <w:rFonts w:ascii="Arial" w:hAnsi="Arial" w:cs="Arial"/>
          <w:color w:val="000000" w:themeColor="text1"/>
        </w:rPr>
        <w:t>El análisis de los factores que determinan el flujo sanguíneo es relativamente complejo ya que es un flujo </w:t>
      </w:r>
      <w:hyperlink r:id="rId6" w:tooltip="" w:history="1">
        <w:r w:rsidRPr="009505C5">
          <w:rPr>
            <w:rStyle w:val="Hipervnculo"/>
            <w:rFonts w:ascii="Arial" w:hAnsi="Arial" w:cs="Arial"/>
            <w:color w:val="000000" w:themeColor="text1"/>
            <w:u w:val="none"/>
          </w:rPr>
          <w:t>pulsátil</w:t>
        </w:r>
      </w:hyperlink>
      <w:r w:rsidRPr="009505C5">
        <w:rPr>
          <w:rFonts w:ascii="Arial" w:hAnsi="Arial" w:cs="Arial"/>
          <w:color w:val="000000" w:themeColor="text1"/>
        </w:rPr>
        <w:t>, que discurre por un circuito cerrado de tubos </w:t>
      </w:r>
      <w:hyperlink r:id="rId7" w:tooltip="Vena" w:history="1">
        <w:r w:rsidRPr="009505C5">
          <w:rPr>
            <w:rStyle w:val="Hipervnculo"/>
            <w:rFonts w:ascii="Arial" w:hAnsi="Arial" w:cs="Arial"/>
            <w:color w:val="000000" w:themeColor="text1"/>
            <w:u w:val="none"/>
          </w:rPr>
          <w:t>distensibles</w:t>
        </w:r>
      </w:hyperlink>
      <w:r w:rsidRPr="009505C5">
        <w:rPr>
          <w:rFonts w:ascii="Arial" w:hAnsi="Arial" w:cs="Arial"/>
          <w:color w:val="000000" w:themeColor="text1"/>
        </w:rPr>
        <w:t> con múltiples ramificaciones y de calibre variable. </w:t>
      </w:r>
    </w:p>
    <w:p w:rsidR="009505C5" w:rsidRPr="009505C5" w:rsidRDefault="009505C5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9505C5">
        <w:rPr>
          <w:noProof/>
        </w:rPr>
        <w:drawing>
          <wp:inline distT="0" distB="0" distL="0" distR="0" wp14:anchorId="678E7243" wp14:editId="5EC273DE">
            <wp:extent cx="4762500" cy="1905000"/>
            <wp:effectExtent l="0" t="0" r="0" b="0"/>
            <wp:docPr id="1" name="Imagen 1" descr="App para smartphones podría ofrecer una nueva forma de medir el flujo  sanguíneo | Cluster Salud | AméricaEcon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 para smartphones podría ofrecer una nueva forma de medir el flujo  sanguíneo | Cluster Salud | AméricaEconomí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36" cy="19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C5" w:rsidRPr="009505C5" w:rsidRDefault="009505C5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9505C5">
        <w:rPr>
          <w:rFonts w:ascii="Arial" w:hAnsi="Arial" w:cs="Arial"/>
          <w:b/>
          <w:color w:val="000000" w:themeColor="text1"/>
        </w:rPr>
        <w:t>Viscosidad</w:t>
      </w:r>
    </w:p>
    <w:p w:rsidR="009505C5" w:rsidRPr="009505C5" w:rsidRDefault="009505C5" w:rsidP="009505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404040"/>
        </w:rPr>
      </w:pPr>
      <w:r w:rsidRPr="009505C5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>La</w:t>
      </w:r>
      <w:r w:rsidRPr="009505C5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 xml:space="preserve"> resistencia que poseen algunos líquidos durante su fluidez y deformación</w:t>
      </w:r>
      <w:r w:rsidRPr="009505C5">
        <w:rPr>
          <w:rFonts w:ascii="Arial" w:hAnsi="Arial" w:cs="Arial"/>
          <w:color w:val="404040"/>
        </w:rPr>
        <w:t>.</w:t>
      </w:r>
    </w:p>
    <w:p w:rsidR="009505C5" w:rsidRPr="009505C5" w:rsidRDefault="009505C5" w:rsidP="009505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404040"/>
        </w:rPr>
      </w:pPr>
      <w:r w:rsidRPr="009505C5">
        <w:rPr>
          <w:rFonts w:ascii="Arial" w:hAnsi="Arial" w:cs="Arial"/>
          <w:color w:val="404040"/>
        </w:rPr>
        <w:t>Por tanto, la viscosidad </w:t>
      </w:r>
      <w:r w:rsidRPr="009505C5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>es una de las principales características de los líquidos</w:t>
      </w:r>
      <w:r w:rsidRPr="009505C5">
        <w:rPr>
          <w:rFonts w:ascii="Arial" w:hAnsi="Arial" w:cs="Arial"/>
          <w:color w:val="404040"/>
        </w:rPr>
        <w:t>, y se determina de la siguiente manera: mientras más resistencia posee un líquido para fluir y deformarse, más viscoso es.</w:t>
      </w:r>
    </w:p>
    <w:p w:rsidR="009505C5" w:rsidRPr="009505C5" w:rsidRDefault="00B55524" w:rsidP="00B5552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="Arial" w:hAnsi="Arial" w:cs="Arial"/>
          <w:color w:val="4040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4BACD" wp14:editId="39EF1447">
            <wp:simplePos x="0" y="0"/>
            <wp:positionH relativeFrom="column">
              <wp:posOffset>-3810</wp:posOffset>
            </wp:positionH>
            <wp:positionV relativeFrom="paragraph">
              <wp:posOffset>1229360</wp:posOffset>
            </wp:positionV>
            <wp:extent cx="5612130" cy="2104549"/>
            <wp:effectExtent l="0" t="0" r="7620" b="0"/>
            <wp:wrapNone/>
            <wp:docPr id="2" name="Imagen 2" descr="Qué es la Viscosidad? – Tips, noticias e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la Viscosidad? – Tips, noticias e Inform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5C5" w:rsidRPr="009505C5">
        <w:rPr>
          <w:rFonts w:ascii="Arial" w:hAnsi="Arial" w:cs="Arial"/>
          <w:color w:val="404040"/>
        </w:rPr>
        <w:t>Habrá mayor o menor viscosidad según la resistencia que hagan las moléculas o las partículas que conforman un líquido al momento de separarse o deformarse. A mayor fuerza de adherencia de las moléculas, mayor viscosidad.</w:t>
      </w:r>
      <w:r>
        <w:rPr>
          <w:rFonts w:ascii="Arial" w:hAnsi="Arial" w:cs="Arial"/>
          <w:color w:val="404040"/>
        </w:rPr>
        <w:t xml:space="preserve"> </w:t>
      </w:r>
      <w:r w:rsidR="009505C5" w:rsidRPr="009505C5">
        <w:rPr>
          <w:rFonts w:ascii="Arial" w:hAnsi="Arial" w:cs="Arial"/>
          <w:color w:val="404040"/>
        </w:rPr>
        <w:t>Por tanto, </w:t>
      </w:r>
      <w:r w:rsidR="009505C5" w:rsidRPr="009505C5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>a mayor viscosidad, más resistencia</w:t>
      </w:r>
      <w:r w:rsidR="009505C5" w:rsidRPr="009505C5">
        <w:rPr>
          <w:rFonts w:ascii="Arial" w:hAnsi="Arial" w:cs="Arial"/>
          <w:color w:val="404040"/>
        </w:rPr>
        <w:t> opondrá el fluido a su deformación, o, lo que es lo mismo: cuanto más fuerte son las fuerzas intermoleculares de atracción, mayor es la viscosidad.</w:t>
      </w:r>
    </w:p>
    <w:p w:rsidR="009505C5" w:rsidRPr="004E2B81" w:rsidRDefault="009505C5">
      <w:pPr>
        <w:rPr>
          <w:rFonts w:ascii="Arial" w:hAnsi="Arial" w:cs="Arial"/>
          <w:b/>
          <w:sz w:val="28"/>
          <w:szCs w:val="28"/>
        </w:rPr>
      </w:pPr>
    </w:p>
    <w:sectPr w:rsidR="009505C5" w:rsidRPr="004E2B8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B8" w:rsidRDefault="005B4BB8" w:rsidP="009505C5">
      <w:pPr>
        <w:spacing w:after="0" w:line="240" w:lineRule="auto"/>
      </w:pPr>
      <w:r>
        <w:separator/>
      </w:r>
    </w:p>
  </w:endnote>
  <w:endnote w:type="continuationSeparator" w:id="0">
    <w:p w:rsidR="005B4BB8" w:rsidRDefault="005B4BB8" w:rsidP="0095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B8" w:rsidRDefault="005B4BB8" w:rsidP="009505C5">
      <w:pPr>
        <w:spacing w:after="0" w:line="240" w:lineRule="auto"/>
      </w:pPr>
      <w:r>
        <w:separator/>
      </w:r>
    </w:p>
  </w:footnote>
  <w:footnote w:type="continuationSeparator" w:id="0">
    <w:p w:rsidR="005B4BB8" w:rsidRDefault="005B4BB8" w:rsidP="0095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C5" w:rsidRDefault="009505C5">
    <w:pPr>
      <w:pStyle w:val="Encabezado"/>
    </w:pPr>
    <w:r>
      <w:t xml:space="preserve">Vera </w:t>
    </w:r>
    <w:r w:rsidR="00B55524">
      <w:t xml:space="preserve">Tafur </w:t>
    </w:r>
    <w:r>
      <w:t>María José 10B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81"/>
    <w:rsid w:val="000F00BD"/>
    <w:rsid w:val="00476C09"/>
    <w:rsid w:val="004E2B81"/>
    <w:rsid w:val="005B4BB8"/>
    <w:rsid w:val="009505C5"/>
    <w:rsid w:val="00B55524"/>
    <w:rsid w:val="00C23937"/>
    <w:rsid w:val="00D6312E"/>
    <w:rsid w:val="00E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52D588-5F21-4CE1-B7C4-E4565EE1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E2B8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505C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5C5"/>
  </w:style>
  <w:style w:type="paragraph" w:styleId="Piedepgina">
    <w:name w:val="footer"/>
    <w:basedOn w:val="Normal"/>
    <w:link w:val="PiedepginaCar"/>
    <w:uiPriority w:val="99"/>
    <w:unhideWhenUsed/>
    <w:rsid w:val="0095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Ve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lujo_en_tuber%C3%AD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</dc:creator>
  <cp:keywords/>
  <dc:description/>
  <cp:lastModifiedBy>majo</cp:lastModifiedBy>
  <cp:revision>1</cp:revision>
  <dcterms:created xsi:type="dcterms:W3CDTF">2021-08-19T00:42:00Z</dcterms:created>
  <dcterms:modified xsi:type="dcterms:W3CDTF">2021-08-19T01:07:00Z</dcterms:modified>
</cp:coreProperties>
</file>