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06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Actividad – Física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 xml:space="preserve">Santiago Rodríguez Barrero 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Colegio Nuestra Señora Del Rosario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Consulta: Los Flujo Sanguíneo y Viscosidad.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Docente: Andrea Tafur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Grado: 10B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 xml:space="preserve">Espinal Tolima 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2021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Actividad – Física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 xml:space="preserve">Santiago Rodríguez Barrero 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Colegio Nuestra Señora Del Rosario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Consulta: Los Flujo Sanguíneo y Viscosidad.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Docente: Andrea Tafur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Grado: 10B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 xml:space="preserve">Espinal Tolima </w:t>
      </w:r>
    </w:p>
    <w:p w:rsidR="008F3C69" w:rsidRPr="008F3C69" w:rsidRDefault="008F3C69" w:rsidP="008F3C69">
      <w:pPr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 w:rsidRPr="008F3C69">
        <w:rPr>
          <w:rFonts w:ascii="Times New Roman" w:hAnsi="Times New Roman" w:cs="Times New Roman"/>
          <w:sz w:val="24"/>
          <w:szCs w:val="24"/>
          <w:lang w:val="es-CO"/>
        </w:rPr>
        <w:t>2021</w:t>
      </w:r>
    </w:p>
    <w:p w:rsidR="00865D11" w:rsidRPr="002861DC" w:rsidRDefault="002861DC" w:rsidP="008F3C69">
      <w:pPr>
        <w:rPr>
          <w:rFonts w:ascii="Arial Black" w:hAnsi="Arial Black" w:cs="Times New Roman"/>
          <w:sz w:val="36"/>
          <w:szCs w:val="36"/>
          <w:lang w:val="es-CO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0CB6A9A4" wp14:editId="5696B904">
            <wp:simplePos x="0" y="0"/>
            <wp:positionH relativeFrom="column">
              <wp:posOffset>3100070</wp:posOffset>
            </wp:positionH>
            <wp:positionV relativeFrom="paragraph">
              <wp:posOffset>-899795</wp:posOffset>
            </wp:positionV>
            <wp:extent cx="3515694" cy="971550"/>
            <wp:effectExtent l="0" t="0" r="8890" b="0"/>
            <wp:wrapNone/>
            <wp:docPr id="1" name="Imagen 1" descr="Diapositi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positiv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9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1DC">
        <w:rPr>
          <w:rFonts w:ascii="Arial Black" w:hAnsi="Arial Black" w:cs="Times New Roman"/>
          <w:sz w:val="36"/>
          <w:szCs w:val="36"/>
          <w:lang w:val="es-CO"/>
        </w:rPr>
        <w:t>Flujo Sanguíneo y Viscosidad</w:t>
      </w:r>
    </w:p>
    <w:p w:rsidR="002861DC" w:rsidRPr="002861DC" w:rsidRDefault="002861DC" w:rsidP="008F3C69">
      <w:pPr>
        <w:rPr>
          <w:rFonts w:ascii="Arial Black" w:hAnsi="Arial Black" w:cs="Arial"/>
          <w:color w:val="000000"/>
          <w:sz w:val="32"/>
          <w:szCs w:val="32"/>
          <w:shd w:val="clear" w:color="auto" w:fill="F6F6F6"/>
        </w:rPr>
      </w:pPr>
    </w:p>
    <w:p w:rsidR="00865D11" w:rsidRPr="002861DC" w:rsidRDefault="00865D11" w:rsidP="008F3C6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El flujo sanguíneo principalmente es la sangre eyectada por el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corazón en 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la aorta por 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minuto,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aunque a veces se ve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 mililitros por minut</w:t>
      </w:r>
      <w:r w:rsidR="00AF2D9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 o litros por minuto el flujo 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sanguíneo</w:t>
      </w:r>
      <w:r w:rsidR="00AF2D9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es donde</w:t>
      </w:r>
      <w:r w:rsidR="00AF2D9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atraviesa el tejido 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en el</w:t>
      </w:r>
      <w:r w:rsidR="00AF2D9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inmediatamente vuelve al corazón a través de las venas y el corazón</w:t>
      </w:r>
      <w:r w:rsidR="002926B7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el aumento del flujo 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en el</w:t>
      </w:r>
      <w:r w:rsidR="002926B7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que aferente la sangre bombea</w:t>
      </w:r>
      <w:r w:rsidR="00AF2D9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mediatamente hacia las arterias por lo que el corazón actúa como un</w:t>
      </w:r>
      <w:r w:rsidR="00AF2D9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autómata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 el que se actúan </w:t>
      </w:r>
      <w:r w:rsidR="00AF2D9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los tejidos</w:t>
      </w:r>
      <w:r w:rsidR="001844A1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03BD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la aorta se sabe la arteria principal es donde</w:t>
      </w:r>
      <w:r w:rsidR="00203BD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 sangr</w:t>
      </w:r>
      <w:r w:rsidR="00203BD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e se transporta en el</w:t>
      </w:r>
      <w:r w:rsidR="00203BD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</w:t>
      </w:r>
      <w:r w:rsidR="00203BD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razón hacia el resto del cuerpo y la</w:t>
      </w:r>
      <w:r w:rsidR="00203BD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sangre sale del corazón a través de la válvula aórtica</w:t>
      </w:r>
      <w:r w:rsidR="00203BDD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65D11" w:rsidRPr="002861DC" w:rsidRDefault="00CD7F9F" w:rsidP="008F3C69">
      <w:pPr>
        <w:rPr>
          <w:rFonts w:ascii="Times New Roman" w:hAnsi="Times New Roman" w:cs="Times New Roman"/>
          <w:sz w:val="26"/>
          <w:szCs w:val="26"/>
          <w:shd w:val="clear" w:color="auto" w:fill="F6F6F6"/>
        </w:rPr>
      </w:pP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La viscosidad en el flujo sanguino la propiedad termo física de estos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fluidos 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en ocasiones por las que sus fuerzas se molecular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y por lo que 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resulta en la 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>que oposición que oponen a escurrir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que requieren la aplicación de un esfuerzo o presión</w:t>
      </w:r>
      <w:r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A5674" w:rsidRPr="002861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en casos como estos las </w:t>
      </w:r>
      <w:r w:rsidR="00DA5674" w:rsidRPr="002861DC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células y el contenido de proteínas y metabolitos en el plasma y ésta propiedad, varía de acuerdo</w:t>
      </w:r>
      <w:r w:rsidR="00DA5674" w:rsidRPr="002861DC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al sexo  las mujeres tienen una viscosidad menor ´por</w:t>
      </w:r>
      <w:r w:rsidR="00DA5674" w:rsidRPr="002861DC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 los hombres, al menos hasta la menopausia</w:t>
      </w:r>
      <w:r w:rsidR="00DA5674" w:rsidRPr="002861DC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en teoría y veces en las que se entiende o se podría mirar en ellas que es lo principal que vemos </w:t>
      </w:r>
      <w:r w:rsidR="00DA5674" w:rsidRPr="002861DC">
        <w:rPr>
          <w:rFonts w:ascii="Times New Roman" w:hAnsi="Times New Roman" w:cs="Times New Roman"/>
          <w:sz w:val="26"/>
          <w:szCs w:val="26"/>
        </w:rPr>
        <w:t>la función de satisfacer las necesidades de los tejidos; trans</w:t>
      </w:r>
      <w:r w:rsidR="002861DC" w:rsidRPr="002861DC">
        <w:rPr>
          <w:rFonts w:ascii="Times New Roman" w:hAnsi="Times New Roman" w:cs="Times New Roman"/>
          <w:sz w:val="26"/>
          <w:szCs w:val="26"/>
        </w:rPr>
        <w:t xml:space="preserve">portar nutrientes a los tejidos </w:t>
      </w:r>
      <w:r w:rsidR="00DA5674" w:rsidRPr="002861DC">
        <w:rPr>
          <w:rFonts w:ascii="Times New Roman" w:hAnsi="Times New Roman" w:cs="Times New Roman"/>
          <w:sz w:val="26"/>
          <w:szCs w:val="26"/>
        </w:rPr>
        <w:t xml:space="preserve"> ll</w:t>
      </w:r>
      <w:r w:rsidR="002861DC" w:rsidRPr="002861DC">
        <w:rPr>
          <w:rFonts w:ascii="Times New Roman" w:hAnsi="Times New Roman" w:cs="Times New Roman"/>
          <w:sz w:val="26"/>
          <w:szCs w:val="26"/>
        </w:rPr>
        <w:t>evarse los productos de desecho</w:t>
      </w:r>
      <w:r w:rsidR="00DA5674" w:rsidRPr="002861DC">
        <w:rPr>
          <w:rFonts w:ascii="Times New Roman" w:hAnsi="Times New Roman" w:cs="Times New Roman"/>
          <w:sz w:val="26"/>
          <w:szCs w:val="26"/>
        </w:rPr>
        <w:t xml:space="preserve"> conducir hormonas de una parte del cuerpo a otra y, en general, mantener un ambiente apropiado en todos los líquidos tisulares para una supervivencia y función optimas de las células</w:t>
      </w:r>
      <w:r w:rsidR="002861DC" w:rsidRPr="002861DC">
        <w:rPr>
          <w:rFonts w:ascii="Times New Roman" w:hAnsi="Times New Roman" w:cs="Times New Roman"/>
          <w:sz w:val="26"/>
          <w:szCs w:val="26"/>
        </w:rPr>
        <w:t xml:space="preserve"> vemos lo que es el corazón tiene en si es la principal razón del flujo </w:t>
      </w:r>
      <w:r w:rsidR="002861DC" w:rsidRPr="002861DC">
        <w:rPr>
          <w:rFonts w:ascii="Times New Roman" w:hAnsi="Times New Roman" w:cs="Times New Roman"/>
          <w:sz w:val="26"/>
          <w:szCs w:val="26"/>
        </w:rPr>
        <w:t>es prácticamente, la bomba impulsora de la sangre en el sistema circulatorio; tiene aproximadamente el tamaño de un puño y consta de cuatro cámaras o cavidades musculares, dos aurículas y dos ventrículos, que se extienden unas junto a otras separadas por una vaina muscular denominada tabique</w:t>
      </w:r>
      <w:r w:rsidR="002861DC" w:rsidRPr="002861DC">
        <w:rPr>
          <w:rFonts w:ascii="Times New Roman" w:hAnsi="Times New Roman" w:cs="Times New Roman"/>
          <w:sz w:val="26"/>
          <w:szCs w:val="26"/>
        </w:rPr>
        <w:t xml:space="preserve"> también que el volumen sanguíneo </w:t>
      </w:r>
      <w:r w:rsidR="002861DC" w:rsidRPr="002861DC">
        <w:rPr>
          <w:rFonts w:ascii="Times New Roman" w:hAnsi="Times New Roman" w:cs="Times New Roman"/>
          <w:sz w:val="26"/>
          <w:szCs w:val="26"/>
        </w:rPr>
        <w:t>la sangre recibe el nombre</w:t>
      </w:r>
      <w:r w:rsidR="002861DC">
        <w:rPr>
          <w:rFonts w:ascii="Times New Roman" w:hAnsi="Times New Roman" w:cs="Times New Roman"/>
          <w:sz w:val="26"/>
          <w:szCs w:val="26"/>
        </w:rPr>
        <w:t xml:space="preserve"> de volemia volumen sanguíneo</w:t>
      </w:r>
      <w:r w:rsidR="002861DC" w:rsidRPr="002861DC">
        <w:rPr>
          <w:rFonts w:ascii="Times New Roman" w:hAnsi="Times New Roman" w:cs="Times New Roman"/>
          <w:sz w:val="26"/>
          <w:szCs w:val="26"/>
        </w:rPr>
        <w:t xml:space="preserve"> es el volumen de agua y el volumen ocupado por los sólidos del plasma y los sóli</w:t>
      </w:r>
      <w:r w:rsidR="002861DC">
        <w:rPr>
          <w:rFonts w:ascii="Times New Roman" w:hAnsi="Times New Roman" w:cs="Times New Roman"/>
          <w:sz w:val="26"/>
          <w:szCs w:val="26"/>
        </w:rPr>
        <w:t>dos de las células sanguíneas la volemia es de uno</w:t>
      </w:r>
      <w:r w:rsidR="002861DC" w:rsidRPr="002861DC">
        <w:rPr>
          <w:rFonts w:ascii="Times New Roman" w:hAnsi="Times New Roman" w:cs="Times New Roman"/>
          <w:sz w:val="26"/>
          <w:szCs w:val="26"/>
        </w:rPr>
        <w:t xml:space="preserve"> 70 a 80 mL de sangre por kilogramo de peso corporal, para un sujeto de 70 Kg, y unos 4900 a 5600 mL de sangre</w:t>
      </w:r>
      <w:r w:rsidR="002861DC">
        <w:rPr>
          <w:rFonts w:ascii="Times New Roman" w:hAnsi="Times New Roman" w:cs="Times New Roman"/>
          <w:sz w:val="26"/>
          <w:szCs w:val="26"/>
        </w:rPr>
        <w:t xml:space="preserve"> que se ve en las arterias.</w:t>
      </w:r>
    </w:p>
    <w:p w:rsidR="00865D11" w:rsidRPr="00DA5674" w:rsidRDefault="00865D11" w:rsidP="008F3C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</w:p>
    <w:p w:rsidR="00865D11" w:rsidRDefault="002861DC" w:rsidP="008F3C69">
      <w:pPr>
        <w:rPr>
          <w:rFonts w:ascii="Arial Black" w:hAnsi="Arial Black" w:cs="Arial"/>
          <w:color w:val="000000"/>
          <w:sz w:val="28"/>
          <w:szCs w:val="28"/>
          <w:shd w:val="clear" w:color="auto" w:fill="F6F6F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195FF85" wp14:editId="5278720C">
            <wp:simplePos x="0" y="0"/>
            <wp:positionH relativeFrom="margin">
              <wp:posOffset>1072515</wp:posOffset>
            </wp:positionH>
            <wp:positionV relativeFrom="paragraph">
              <wp:posOffset>24765</wp:posOffset>
            </wp:positionV>
            <wp:extent cx="3751980" cy="1990090"/>
            <wp:effectExtent l="0" t="0" r="1270" b="0"/>
            <wp:wrapNone/>
            <wp:docPr id="2" name="Imagen 2" descr="UG Medicina: BIOFISICA GRUPO 1: VISCOSIDAD SANGUÍNEA Y PERFILES DEL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G Medicina: BIOFISICA GRUPO 1: VISCOSIDAD SANGUÍNEA Y PERFILES DEL FLU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98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C69" w:rsidRDefault="002861DC" w:rsidP="008F3C69">
      <w:pPr>
        <w:rPr>
          <w:rFonts w:ascii="Arial Black" w:hAnsi="Arial Black" w:cs="Arial"/>
          <w:color w:val="000000"/>
          <w:sz w:val="28"/>
          <w:szCs w:val="28"/>
          <w:shd w:val="clear" w:color="auto" w:fill="F6F6F6"/>
        </w:rPr>
      </w:pPr>
      <w:r>
        <w:rPr>
          <w:noProof/>
          <w:lang w:eastAsia="es-ES"/>
        </w:rPr>
        <w:t xml:space="preserve"> </w:t>
      </w:r>
    </w:p>
    <w:p w:rsidR="008F3C69" w:rsidRDefault="008F3C69" w:rsidP="008F3C69">
      <w:pPr>
        <w:rPr>
          <w:rFonts w:ascii="Arial Black" w:hAnsi="Arial Black" w:cs="Arial"/>
          <w:color w:val="000000"/>
          <w:sz w:val="28"/>
          <w:szCs w:val="28"/>
          <w:shd w:val="clear" w:color="auto" w:fill="F6F6F6"/>
        </w:rPr>
      </w:pPr>
      <w:bookmarkStart w:id="0" w:name="_GoBack"/>
      <w:bookmarkEnd w:id="0"/>
    </w:p>
    <w:p w:rsidR="008F3C69" w:rsidRPr="008F3C69" w:rsidRDefault="008F3C69" w:rsidP="008F3C69">
      <w:pPr>
        <w:rPr>
          <w:rFonts w:ascii="Arial Black" w:hAnsi="Arial Black"/>
          <w:sz w:val="28"/>
          <w:szCs w:val="28"/>
          <w:lang w:val="es-CO"/>
        </w:rPr>
      </w:pPr>
    </w:p>
    <w:sectPr w:rsidR="008F3C69" w:rsidRPr="008F3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69"/>
    <w:rsid w:val="00016623"/>
    <w:rsid w:val="001844A1"/>
    <w:rsid w:val="00203BDD"/>
    <w:rsid w:val="002861DC"/>
    <w:rsid w:val="002926B7"/>
    <w:rsid w:val="00865D11"/>
    <w:rsid w:val="008F3C69"/>
    <w:rsid w:val="00AF2D9D"/>
    <w:rsid w:val="00C676B8"/>
    <w:rsid w:val="00CD7F9F"/>
    <w:rsid w:val="00D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7503"/>
  <w15:chartTrackingRefBased/>
  <w15:docId w15:val="{64669BF6-B1D5-4FCF-AA35-85E82830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2021-08-19T20:10:00Z</dcterms:created>
  <dcterms:modified xsi:type="dcterms:W3CDTF">2021-08-19T21:43:00Z</dcterms:modified>
</cp:coreProperties>
</file>