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48" w:rsidRDefault="00EE1348" w:rsidP="00EE1348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8EE4B67" wp14:editId="58CF89FB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2CED3AAD" wp14:editId="23F0C62E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</w:p>
    <w:p w:rsidR="00EE1348" w:rsidRPr="009E48EA" w:rsidRDefault="00EE1348" w:rsidP="00EE1348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</w:p>
    <w:p w:rsidR="00EE1348" w:rsidRPr="009E48EA" w:rsidRDefault="00EE1348" w:rsidP="00EE1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EE1348" w:rsidRDefault="00EE1348" w:rsidP="00EE1348">
      <w:pPr>
        <w:spacing w:after="0" w:line="240" w:lineRule="auto"/>
        <w:jc w:val="center"/>
      </w:pPr>
    </w:p>
    <w:p w:rsidR="00EE1348" w:rsidRDefault="00EE1348" w:rsidP="00EE1348">
      <w:pPr>
        <w:spacing w:after="0" w:line="240" w:lineRule="auto"/>
        <w:jc w:val="center"/>
      </w:pPr>
      <w:r>
        <w:t xml:space="preserve">Taller de recuperación Religión </w:t>
      </w:r>
    </w:p>
    <w:p w:rsidR="00EE1348" w:rsidRDefault="00F56AAD" w:rsidP="00EE1348">
      <w:pPr>
        <w:spacing w:after="0" w:line="240" w:lineRule="auto"/>
        <w:jc w:val="center"/>
      </w:pPr>
      <w:r>
        <w:t xml:space="preserve">Grado séptimo </w:t>
      </w:r>
      <w:r w:rsidR="00EE1348">
        <w:t>cuarto periodo</w:t>
      </w:r>
    </w:p>
    <w:p w:rsidR="00EE1348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:rsidR="00EE1348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  <w:r w:rsidRPr="00976D61">
        <w:rPr>
          <w:rFonts w:ascii="Arial" w:hAnsi="Arial" w:cs="Arial"/>
          <w:i/>
          <w:color w:val="7030A0"/>
          <w:sz w:val="24"/>
          <w:szCs w:val="24"/>
        </w:rPr>
        <w:t>Criterios a evaluar.</w:t>
      </w:r>
    </w:p>
    <w:p w:rsidR="00EE1348" w:rsidRPr="00976D61" w:rsidRDefault="00EE1348" w:rsidP="00EE1348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Ortografía</w:t>
      </w: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dibujos deben tener color </w:t>
      </w: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 las actividades del modulo</w:t>
      </w:r>
    </w:p>
    <w:p w:rsidR="00EE1348" w:rsidRDefault="00EE1348" w:rsidP="00EE134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Argumentación extensa en las actividades del modulo </w:t>
      </w:r>
    </w:p>
    <w:p w:rsidR="00EE1348" w:rsidRDefault="00EE1348" w:rsidP="00EE1348">
      <w:pPr>
        <w:pStyle w:val="Prrafodelista"/>
        <w:ind w:left="1500"/>
        <w:rPr>
          <w:rFonts w:ascii="Arial" w:hAnsi="Arial" w:cs="Arial"/>
          <w:sz w:val="24"/>
          <w:szCs w:val="24"/>
        </w:rPr>
      </w:pPr>
    </w:p>
    <w:p w:rsidR="00EE1348" w:rsidRDefault="00EE1348" w:rsidP="00EE1348">
      <w:pPr>
        <w:rPr>
          <w:rFonts w:ascii="Arial" w:hAnsi="Arial" w:cs="Arial"/>
          <w:color w:val="FF0000"/>
          <w:sz w:val="24"/>
          <w:szCs w:val="24"/>
        </w:rPr>
      </w:pPr>
      <w:r w:rsidRPr="004F4F14">
        <w:rPr>
          <w:rFonts w:ascii="Arial" w:hAnsi="Arial" w:cs="Arial"/>
          <w:color w:val="FF0000"/>
          <w:sz w:val="24"/>
          <w:szCs w:val="24"/>
        </w:rPr>
        <w:t xml:space="preserve">Fecha de entrega </w:t>
      </w:r>
    </w:p>
    <w:p w:rsidR="00EE1348" w:rsidRPr="004F4F14" w:rsidRDefault="00EE1348" w:rsidP="00EE1348">
      <w:pPr>
        <w:rPr>
          <w:rFonts w:ascii="Arial" w:hAnsi="Arial" w:cs="Arial"/>
          <w:b/>
          <w:i/>
          <w:sz w:val="24"/>
          <w:szCs w:val="24"/>
        </w:rPr>
      </w:pPr>
      <w:r w:rsidRPr="004F4F14">
        <w:rPr>
          <w:rFonts w:ascii="Arial" w:hAnsi="Arial" w:cs="Arial"/>
          <w:b/>
          <w:i/>
          <w:sz w:val="24"/>
          <w:szCs w:val="24"/>
        </w:rPr>
        <w:t xml:space="preserve">Miércoles 15 de septiembre, subir a plataforma </w:t>
      </w:r>
    </w:p>
    <w:p w:rsidR="00EE1348" w:rsidRPr="00F56AAD" w:rsidRDefault="00EE1348" w:rsidP="00F56AA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56AAD">
        <w:rPr>
          <w:rFonts w:ascii="Arial" w:hAnsi="Arial" w:cs="Arial"/>
          <w:sz w:val="24"/>
          <w:szCs w:val="24"/>
        </w:rPr>
        <w:t xml:space="preserve">Realizar los ejercicios del módulo de las páginas; </w:t>
      </w:r>
      <w:r w:rsidR="00F56AAD">
        <w:rPr>
          <w:rFonts w:ascii="Arial" w:hAnsi="Arial" w:cs="Arial"/>
          <w:sz w:val="24"/>
          <w:szCs w:val="24"/>
        </w:rPr>
        <w:t>193, 194</w:t>
      </w:r>
    </w:p>
    <w:p w:rsidR="00EE1348" w:rsidRDefault="00F56AAD" w:rsidP="00F56AA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Consultar y copiar en el cuaderno la parábola del hijo prodigo, una vez realizada la investigación contestar las siguientes preguntas.</w:t>
      </w:r>
    </w:p>
    <w:p w:rsidR="00F56AAD" w:rsidRDefault="00F56AAD" w:rsidP="00F56AA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reflexiones surgen a partir del texto? </w:t>
      </w:r>
    </w:p>
    <w:p w:rsidR="00F56AAD" w:rsidRDefault="00F56AAD" w:rsidP="00F56AA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valores y antivalores se presentan en el texto?</w:t>
      </w:r>
    </w:p>
    <w:p w:rsidR="00F56AAD" w:rsidRDefault="00F56AAD" w:rsidP="00F56AA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F56AAD">
        <w:rPr>
          <w:rFonts w:ascii="Arial" w:hAnsi="Arial" w:cs="Arial"/>
          <w:sz w:val="24"/>
          <w:szCs w:val="24"/>
        </w:rPr>
        <w:t xml:space="preserve">Realizar un dibujo sobre la parábola </w:t>
      </w:r>
      <w:r>
        <w:rPr>
          <w:rFonts w:ascii="Arial" w:hAnsi="Arial" w:cs="Arial"/>
          <w:sz w:val="24"/>
          <w:szCs w:val="24"/>
        </w:rPr>
        <w:t>del hijo prodigo.</w:t>
      </w:r>
    </w:p>
    <w:p w:rsidR="00F56AAD" w:rsidRDefault="00F56AAD" w:rsidP="00F56AA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F56AAD" w:rsidRDefault="00F56AAD" w:rsidP="00F56AAD">
      <w:pPr>
        <w:pStyle w:val="Prrafodelista"/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F56AAD">
        <w:rPr>
          <w:rFonts w:ascii="Arial" w:hAnsi="Arial" w:cs="Arial"/>
          <w:color w:val="FF0000"/>
          <w:sz w:val="36"/>
          <w:szCs w:val="36"/>
        </w:rPr>
        <w:t>Taller ética</w:t>
      </w:r>
    </w:p>
    <w:p w:rsidR="00EF5BF3" w:rsidRPr="00EF5BF3" w:rsidRDefault="00EF5BF3" w:rsidP="00EF5BF3">
      <w:pPr>
        <w:pStyle w:val="Prrafodelista"/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EF5BF3">
        <w:rPr>
          <w:rFonts w:ascii="Arial" w:hAnsi="Arial" w:cs="Arial"/>
          <w:i/>
          <w:sz w:val="28"/>
          <w:szCs w:val="28"/>
        </w:rPr>
        <w:t>Solo para los estudiantes que perdieron ética</w:t>
      </w:r>
      <w:bookmarkStart w:id="0" w:name="_GoBack"/>
      <w:bookmarkEnd w:id="0"/>
    </w:p>
    <w:p w:rsidR="00F56AAD" w:rsidRDefault="00EF5BF3" w:rsidP="00EF5BF3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F5BF3">
        <w:rPr>
          <w:rFonts w:ascii="Arial" w:hAnsi="Arial" w:cs="Arial"/>
          <w:sz w:val="24"/>
          <w:szCs w:val="24"/>
        </w:rPr>
        <w:t xml:space="preserve">nvestigar que es la declaración </w:t>
      </w:r>
      <w:r>
        <w:rPr>
          <w:rFonts w:ascii="Arial" w:hAnsi="Arial" w:cs="Arial"/>
          <w:sz w:val="24"/>
          <w:szCs w:val="24"/>
        </w:rPr>
        <w:t xml:space="preserve">Universal de los derechos Humanos, </w:t>
      </w:r>
      <w:r w:rsidRPr="00EF5BF3">
        <w:rPr>
          <w:rFonts w:ascii="Arial" w:hAnsi="Arial" w:cs="Arial"/>
          <w:b/>
          <w:i/>
          <w:sz w:val="24"/>
          <w:szCs w:val="24"/>
        </w:rPr>
        <w:t xml:space="preserve">donde y cuando surgió </w:t>
      </w:r>
    </w:p>
    <w:p w:rsidR="00EF5BF3" w:rsidRDefault="00EF5BF3" w:rsidP="00EF5BF3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F5BF3">
        <w:rPr>
          <w:rFonts w:ascii="Arial" w:hAnsi="Arial" w:cs="Arial"/>
          <w:sz w:val="24"/>
          <w:szCs w:val="24"/>
        </w:rPr>
        <w:t xml:space="preserve">nvestigar que es la </w:t>
      </w:r>
      <w:r>
        <w:rPr>
          <w:rFonts w:ascii="Arial" w:hAnsi="Arial" w:cs="Arial"/>
          <w:sz w:val="24"/>
          <w:szCs w:val="24"/>
        </w:rPr>
        <w:t xml:space="preserve">carta </w:t>
      </w:r>
      <w:r>
        <w:rPr>
          <w:rFonts w:ascii="Arial" w:hAnsi="Arial" w:cs="Arial"/>
          <w:sz w:val="24"/>
          <w:szCs w:val="24"/>
        </w:rPr>
        <w:t>de los derechos Humanos</w:t>
      </w:r>
      <w:r>
        <w:rPr>
          <w:rFonts w:ascii="Arial" w:hAnsi="Arial" w:cs="Arial"/>
          <w:sz w:val="24"/>
          <w:szCs w:val="24"/>
        </w:rPr>
        <w:t xml:space="preserve"> fundamentales de la unión europea</w:t>
      </w:r>
      <w:r>
        <w:rPr>
          <w:rFonts w:ascii="Arial" w:hAnsi="Arial" w:cs="Arial"/>
          <w:sz w:val="24"/>
          <w:szCs w:val="24"/>
        </w:rPr>
        <w:t xml:space="preserve">, </w:t>
      </w:r>
      <w:r w:rsidRPr="00EF5BF3">
        <w:rPr>
          <w:rFonts w:ascii="Arial" w:hAnsi="Arial" w:cs="Arial"/>
          <w:b/>
          <w:i/>
          <w:sz w:val="24"/>
          <w:szCs w:val="24"/>
        </w:rPr>
        <w:t xml:space="preserve">donde y cuando surgió </w:t>
      </w:r>
    </w:p>
    <w:p w:rsidR="00EF5BF3" w:rsidRDefault="00EF5BF3" w:rsidP="00EF5BF3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F5BF3">
        <w:rPr>
          <w:rFonts w:ascii="Arial" w:hAnsi="Arial" w:cs="Arial"/>
          <w:sz w:val="24"/>
          <w:szCs w:val="24"/>
        </w:rPr>
        <w:t xml:space="preserve">nvestigar que es la </w:t>
      </w:r>
      <w:r>
        <w:rPr>
          <w:rFonts w:ascii="Arial" w:hAnsi="Arial" w:cs="Arial"/>
          <w:sz w:val="24"/>
          <w:szCs w:val="24"/>
        </w:rPr>
        <w:t xml:space="preserve">convención americana </w:t>
      </w:r>
      <w:r>
        <w:rPr>
          <w:rFonts w:ascii="Arial" w:hAnsi="Arial" w:cs="Arial"/>
          <w:sz w:val="24"/>
          <w:szCs w:val="24"/>
        </w:rPr>
        <w:t xml:space="preserve">de los derechos Humanos, </w:t>
      </w:r>
      <w:r w:rsidRPr="00EF5BF3">
        <w:rPr>
          <w:rFonts w:ascii="Arial" w:hAnsi="Arial" w:cs="Arial"/>
          <w:b/>
          <w:i/>
          <w:sz w:val="24"/>
          <w:szCs w:val="24"/>
        </w:rPr>
        <w:t xml:space="preserve">donde y cuando surgió </w:t>
      </w:r>
    </w:p>
    <w:p w:rsidR="00EF5BF3" w:rsidRPr="00EF5BF3" w:rsidRDefault="00EF5BF3" w:rsidP="00EF5BF3">
      <w:pPr>
        <w:pStyle w:val="Prrafodelista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F56AAD" w:rsidRPr="00F56AAD" w:rsidRDefault="00F56AAD" w:rsidP="00F56AAD">
      <w:pPr>
        <w:pStyle w:val="Prrafodelista"/>
        <w:spacing w:line="360" w:lineRule="auto"/>
        <w:rPr>
          <w:rFonts w:ascii="Arial" w:hAnsi="Arial" w:cs="Arial"/>
          <w:color w:val="FF0000"/>
          <w:sz w:val="36"/>
          <w:szCs w:val="36"/>
        </w:rPr>
      </w:pPr>
    </w:p>
    <w:p w:rsidR="00EE1348" w:rsidRDefault="00EE1348" w:rsidP="00EE1348">
      <w:pPr>
        <w:pStyle w:val="Prrafodelista"/>
      </w:pPr>
    </w:p>
    <w:sectPr w:rsidR="00EE13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C00E6"/>
    <w:multiLevelType w:val="hybridMultilevel"/>
    <w:tmpl w:val="5DD88B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21E3D"/>
    <w:multiLevelType w:val="hybridMultilevel"/>
    <w:tmpl w:val="8B8AC86E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52A2AF0"/>
    <w:multiLevelType w:val="hybridMultilevel"/>
    <w:tmpl w:val="E34C7DC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17EDA"/>
    <w:multiLevelType w:val="hybridMultilevel"/>
    <w:tmpl w:val="679ADC00"/>
    <w:lvl w:ilvl="0" w:tplc="82F67D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48"/>
    <w:rsid w:val="00D90176"/>
    <w:rsid w:val="00EE1348"/>
    <w:rsid w:val="00EF5BF3"/>
    <w:rsid w:val="00F5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0232C-06BE-4247-A1C0-EB9177D2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4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2</cp:revision>
  <dcterms:created xsi:type="dcterms:W3CDTF">2021-09-12T16:19:00Z</dcterms:created>
  <dcterms:modified xsi:type="dcterms:W3CDTF">2021-09-12T16:19:00Z</dcterms:modified>
</cp:coreProperties>
</file>