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A2" w:rsidRPr="009E48EA" w:rsidRDefault="00E30FA2" w:rsidP="00E30FA2">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065055FA" wp14:editId="52FF00CE">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1BCEC664" wp14:editId="669D9EDA">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r w:rsidRPr="009E48EA">
        <w:rPr>
          <w:rFonts w:ascii="Times New Roman" w:hAnsi="Times New Roman" w:cs="Times New Roman"/>
          <w:b/>
          <w:smallCaps/>
          <w:noProof/>
          <w:sz w:val="24"/>
          <w:szCs w:val="24"/>
          <w:lang w:eastAsia="es-CO"/>
        </w:rPr>
        <w:t>COLEGIO PARROQUIAL SANTO “CURA DE ARS”</w:t>
      </w:r>
      <w:r w:rsidRPr="009E48EA">
        <w:rPr>
          <w:rFonts w:ascii="Times New Roman" w:hAnsi="Times New Roman" w:cs="Times New Roman"/>
          <w:b/>
          <w:noProof/>
          <w:sz w:val="24"/>
          <w:szCs w:val="24"/>
          <w:lang w:eastAsia="es-CO"/>
        </w:rPr>
        <w:t xml:space="preserve"> </w:t>
      </w:r>
    </w:p>
    <w:p w:rsidR="00E30FA2" w:rsidRPr="009E48EA" w:rsidRDefault="00E30FA2" w:rsidP="00E30FA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E30FA2" w:rsidRPr="009E48EA" w:rsidRDefault="00E30FA2" w:rsidP="00E30FA2">
      <w:pPr>
        <w:spacing w:after="0"/>
        <w:jc w:val="both"/>
        <w:rPr>
          <w:rFonts w:ascii="Times New Roman" w:hAnsi="Times New Roman" w:cs="Times New Roman"/>
          <w:b/>
          <w:sz w:val="24"/>
          <w:szCs w:val="24"/>
        </w:rPr>
      </w:pPr>
    </w:p>
    <w:p w:rsidR="00E30FA2" w:rsidRDefault="00E30FA2" w:rsidP="00E30FA2">
      <w:pPr>
        <w:spacing w:after="0" w:line="240" w:lineRule="auto"/>
        <w:jc w:val="center"/>
      </w:pPr>
      <w:r>
        <w:t>Taller de recuperación Ética</w:t>
      </w:r>
      <w:r w:rsidR="007132A5">
        <w:t xml:space="preserve"> / Religión</w:t>
      </w:r>
      <w:bookmarkStart w:id="0" w:name="_GoBack"/>
      <w:bookmarkEnd w:id="0"/>
      <w:r w:rsidR="007132A5">
        <w:t xml:space="preserve"> </w:t>
      </w:r>
      <w:r>
        <w:t xml:space="preserve"> </w:t>
      </w:r>
    </w:p>
    <w:p w:rsidR="00E30FA2" w:rsidRDefault="00E30FA2" w:rsidP="00E30FA2">
      <w:pPr>
        <w:spacing w:after="0" w:line="240" w:lineRule="auto"/>
        <w:jc w:val="center"/>
      </w:pPr>
      <w:r>
        <w:t xml:space="preserve">   Grado </w:t>
      </w:r>
      <w:r w:rsidR="007132A5">
        <w:t>Noveno</w:t>
      </w:r>
      <w:r>
        <w:t xml:space="preserve"> segundo periodo</w:t>
      </w:r>
    </w:p>
    <w:p w:rsidR="00E30FA2" w:rsidRDefault="00E30FA2" w:rsidP="00E30FA2">
      <w:pPr>
        <w:ind w:left="720"/>
        <w:rPr>
          <w:b/>
          <w:i/>
          <w:color w:val="C00000"/>
        </w:rPr>
      </w:pPr>
      <w:r w:rsidRPr="00CC0259">
        <w:rPr>
          <w:b/>
          <w:i/>
          <w:color w:val="C00000"/>
        </w:rPr>
        <w:t>Criterios a evaluar</w:t>
      </w:r>
    </w:p>
    <w:p w:rsidR="00E30FA2" w:rsidRDefault="00E30FA2" w:rsidP="00E30FA2">
      <w:pPr>
        <w:pStyle w:val="Prrafodelista"/>
        <w:numPr>
          <w:ilvl w:val="0"/>
          <w:numId w:val="1"/>
        </w:numPr>
        <w:spacing w:after="200" w:line="276" w:lineRule="auto"/>
      </w:pPr>
      <w:r>
        <w:t>El taller s</w:t>
      </w:r>
      <w:r w:rsidRPr="00CC0259">
        <w:t xml:space="preserve">e debe realizar en el cuaderno </w:t>
      </w:r>
      <w:r>
        <w:t>y Los dibujos deben estar con colores, Se revisara ortografía y caligrafía.</w:t>
      </w:r>
    </w:p>
    <w:p w:rsidR="00E30FA2" w:rsidRDefault="00E30FA2" w:rsidP="00E30FA2">
      <w:pPr>
        <w:pStyle w:val="Prrafodelista"/>
        <w:numPr>
          <w:ilvl w:val="0"/>
          <w:numId w:val="1"/>
        </w:numPr>
        <w:spacing w:after="200" w:line="276" w:lineRule="auto"/>
      </w:pPr>
      <w:r>
        <w:t xml:space="preserve">Se debe evidenciar una investigación rigurosa </w:t>
      </w:r>
    </w:p>
    <w:p w:rsidR="00E30FA2" w:rsidRDefault="00E30FA2" w:rsidP="00E30FA2">
      <w:pPr>
        <w:pStyle w:val="Prrafodelista"/>
        <w:numPr>
          <w:ilvl w:val="0"/>
          <w:numId w:val="1"/>
        </w:numPr>
        <w:spacing w:after="200" w:line="276" w:lineRule="auto"/>
      </w:pPr>
      <w:r>
        <w:t xml:space="preserve">Se realizará sustentación del taller </w:t>
      </w:r>
    </w:p>
    <w:p w:rsidR="00E30FA2" w:rsidRDefault="00E30FA2" w:rsidP="00E30FA2">
      <w:pPr>
        <w:pStyle w:val="Prrafodelista"/>
        <w:numPr>
          <w:ilvl w:val="0"/>
          <w:numId w:val="1"/>
        </w:numPr>
        <w:spacing w:after="200" w:line="276" w:lineRule="auto"/>
      </w:pPr>
      <w:r>
        <w:t xml:space="preserve"> Se deberá enviar la investigación por medio de  foto la cual debe ser clara </w:t>
      </w:r>
    </w:p>
    <w:p w:rsidR="00E30FA2" w:rsidRDefault="00E30FA2" w:rsidP="00E30FA2">
      <w:pPr>
        <w:pStyle w:val="Prrafodelista"/>
        <w:numPr>
          <w:ilvl w:val="0"/>
          <w:numId w:val="1"/>
        </w:numPr>
        <w:spacing w:after="200" w:line="276" w:lineRule="auto"/>
      </w:pPr>
      <w:r>
        <w:t>El taller se debe enviar por medio de la plataforma.</w:t>
      </w:r>
    </w:p>
    <w:p w:rsidR="00E30FA2" w:rsidRDefault="00E30FA2" w:rsidP="00E30FA2">
      <w:pPr>
        <w:spacing w:after="0" w:line="240" w:lineRule="auto"/>
        <w:jc w:val="center"/>
      </w:pPr>
    </w:p>
    <w:p w:rsidR="00E30FA2" w:rsidRDefault="00E30FA2" w:rsidP="00E30FA2">
      <w:pPr>
        <w:spacing w:after="0" w:line="240" w:lineRule="auto"/>
        <w:jc w:val="both"/>
      </w:pPr>
    </w:p>
    <w:p w:rsidR="00E30FA2" w:rsidRPr="00970BD7" w:rsidRDefault="00E30FA2" w:rsidP="00E30FA2">
      <w:pPr>
        <w:jc w:val="center"/>
        <w:rPr>
          <w:rFonts w:ascii="Comic Sans MS" w:hAnsi="Comic Sans MS"/>
          <w:b/>
          <w:bCs/>
        </w:rPr>
      </w:pPr>
      <w:r w:rsidRPr="00970BD7">
        <w:rPr>
          <w:rFonts w:ascii="Comic Sans MS" w:hAnsi="Comic Sans MS"/>
          <w:b/>
          <w:bCs/>
        </w:rPr>
        <w:t>ARTESANOS DE LA PROPIA VIDA</w:t>
      </w:r>
    </w:p>
    <w:p w:rsidR="00E30FA2" w:rsidRDefault="00E30FA2" w:rsidP="00E30FA2">
      <w:pPr>
        <w:jc w:val="both"/>
      </w:pPr>
      <w:r>
        <w:t xml:space="preserve">Efecto, la palabra moral procede el término latino </w:t>
      </w:r>
      <w:proofErr w:type="spellStart"/>
      <w:r w:rsidRPr="00737D82">
        <w:rPr>
          <w:i/>
          <w:iCs/>
        </w:rPr>
        <w:t>mos</w:t>
      </w:r>
      <w:proofErr w:type="spellEnd"/>
      <w:r w:rsidRPr="00737D82">
        <w:rPr>
          <w:i/>
          <w:iCs/>
        </w:rPr>
        <w:t xml:space="preserve">- </w:t>
      </w:r>
      <w:proofErr w:type="spellStart"/>
      <w:r w:rsidRPr="00737D82">
        <w:rPr>
          <w:i/>
          <w:iCs/>
        </w:rPr>
        <w:t>moris</w:t>
      </w:r>
      <w:proofErr w:type="spellEnd"/>
      <w:r w:rsidRPr="00737D82">
        <w:rPr>
          <w:i/>
          <w:iCs/>
        </w:rPr>
        <w:t>,</w:t>
      </w:r>
      <w: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proofErr w:type="spellStart"/>
      <w:r w:rsidRPr="00737D82">
        <w:rPr>
          <w:i/>
          <w:iCs/>
        </w:rPr>
        <w:t>ethos</w:t>
      </w:r>
      <w:proofErr w:type="spellEnd"/>
      <w:r>
        <w:t>, qué indica los hábitos que las personas vamos adquiriendo para obrar bien o mal y que componen el carácter.</w:t>
      </w:r>
    </w:p>
    <w:p w:rsidR="00E30FA2" w:rsidRDefault="00E30FA2" w:rsidP="00E30FA2">
      <w:pPr>
        <w:jc w:val="both"/>
      </w:pPr>
      <w: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rsidR="00E30FA2" w:rsidRDefault="00E30FA2" w:rsidP="00E30FA2">
      <w:pPr>
        <w:jc w:val="both"/>
      </w:pPr>
      <w:r>
        <w:t>Pero por muy condicionada que esté nuestra libertad por todos estos factores, también Es verdad que no está escrito el guion de nuestra biografía, qué somos nosotros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que el carácter es para el hombre su destino.</w:t>
      </w:r>
    </w:p>
    <w:p w:rsidR="00E30FA2" w:rsidRDefault="00E30FA2" w:rsidP="00E30FA2">
      <w:pPr>
        <w:jc w:val="both"/>
      </w:pPr>
      <w:r>
        <w:t>Y</w:t>
      </w:r>
      <w:r>
        <w:t>, aunque Heráclito no lo dijera, lo mismo sucede con las instituciones, organizaciones y los pueblos, que también ellos se forjan buenos o malos hábitos, y que también para ellos su carácter es en buena medida su destino.</w:t>
      </w:r>
    </w:p>
    <w:p w:rsidR="00E30FA2" w:rsidRDefault="00E30FA2" w:rsidP="00E30FA2">
      <w:pPr>
        <w:jc w:val="both"/>
      </w:pPr>
      <w:r>
        <w:t xml:space="preserve">No me refiero con esto a la “historia de las mentalidades” de los pueblos, tachan a unos de trabajadores, a otros de holgazanes, a unos de tolerantes y abiertos, a otros, de intransigentes y </w:t>
      </w:r>
      <w:r>
        <w:lastRenderedPageBreak/>
        <w:t>cerrados. Me refiero a las costumbres que potenciamos libremente y que tienen efecto en la vida cotidiana, porque la ética es efectiva, tiene efectividad.</w:t>
      </w:r>
    </w:p>
    <w:p w:rsidR="00E30FA2" w:rsidRDefault="00E30FA2" w:rsidP="00E30FA2">
      <w:pPr>
        <w:jc w:val="both"/>
      </w:pPr>
      <w:r>
        <w:t>En lo que hace al carácter, los éticos griegos desde Heráclito a Séneca y Epicuro, pasando por Sócrates, Platón o Aristóteles, entendieron que la tarea más importante de las personas consiste en labrarse un buen carácter, que aumente las probabilidades de ser feliz en vez de aumentar la probabilidad de ser desgraciado.</w:t>
      </w:r>
    </w:p>
    <w:p w:rsidR="00E30FA2" w:rsidRDefault="00E30FA2" w:rsidP="00E30FA2">
      <w:pPr>
        <w:jc w:val="both"/>
      </w:pPr>
      <w:r>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rsidR="00E30FA2" w:rsidRDefault="00E30FA2" w:rsidP="00E30FA2">
      <w:pPr>
        <w:jc w:val="both"/>
      </w:pPr>
      <w: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w:t>
      </w:r>
      <w:r>
        <w:t>Puede</w:t>
      </w:r>
      <w:r>
        <w:t xml:space="preserve"> convertirse como decía Séneca en, “artesano de su propia vida”.</w:t>
      </w:r>
    </w:p>
    <w:p w:rsidR="00E30FA2" w:rsidRDefault="00E30FA2" w:rsidP="00E30FA2">
      <w:pPr>
        <w:jc w:val="both"/>
      </w:pPr>
      <w:r>
        <w:t xml:space="preserve">De esto tratan, pues, la moral y la ética, este auténtico modo de vivir del hombre, que es su morada, su forma de habitar, el de intentar adueñarse de sí mismo y anticiparse a la fortuna para marcar el curso de los acontecimientos. </w:t>
      </w:r>
      <w:r>
        <w:t>A</w:t>
      </w:r>
      <w: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rsidR="00E30FA2" w:rsidRPr="00970BD7" w:rsidRDefault="00E30FA2" w:rsidP="00E30FA2">
      <w:pPr>
        <w:jc w:val="right"/>
        <w:rPr>
          <w:rFonts w:ascii="Comic Sans MS" w:hAnsi="Comic Sans MS"/>
          <w:b/>
          <w:bCs/>
        </w:rPr>
      </w:pPr>
      <w:r w:rsidRPr="00970BD7">
        <w:rPr>
          <w:rFonts w:ascii="Comic Sans MS" w:hAnsi="Comic Sans MS"/>
          <w:b/>
          <w:bCs/>
        </w:rPr>
        <w:t xml:space="preserve">ADELA CORTINA. </w:t>
      </w:r>
    </w:p>
    <w:p w:rsidR="00A35771" w:rsidRDefault="00E30FA2" w:rsidP="00E30FA2">
      <w:pPr>
        <w:pStyle w:val="Prrafodelista"/>
        <w:numPr>
          <w:ilvl w:val="0"/>
          <w:numId w:val="2"/>
        </w:numPr>
      </w:pPr>
      <w:r>
        <w:t>Investigar la definición de las siguientes palabras</w:t>
      </w:r>
    </w:p>
    <w:p w:rsidR="00E30FA2" w:rsidRDefault="00E30FA2" w:rsidP="00E30FA2">
      <w:pPr>
        <w:pStyle w:val="Prrafodelista"/>
        <w:rPr>
          <w:i/>
          <w:iCs/>
        </w:rPr>
      </w:pPr>
    </w:p>
    <w:p w:rsidR="00E30FA2" w:rsidRDefault="00E30FA2" w:rsidP="00E30FA2">
      <w:pPr>
        <w:pStyle w:val="Prrafodelista"/>
      </w:pPr>
      <w:proofErr w:type="spellStart"/>
      <w:r w:rsidRPr="00737D82">
        <w:rPr>
          <w:i/>
          <w:iCs/>
        </w:rPr>
        <w:t>E</w:t>
      </w:r>
      <w:r w:rsidRPr="00737D82">
        <w:rPr>
          <w:i/>
          <w:iCs/>
        </w:rPr>
        <w:t>thos</w:t>
      </w:r>
      <w:proofErr w:type="spellEnd"/>
    </w:p>
    <w:p w:rsidR="00E30FA2" w:rsidRDefault="00E30FA2" w:rsidP="00E30FA2">
      <w:pPr>
        <w:pStyle w:val="Prrafodelista"/>
      </w:pPr>
      <w:r>
        <w:t>Moral</w:t>
      </w:r>
    </w:p>
    <w:p w:rsidR="00E30FA2" w:rsidRDefault="00E30FA2" w:rsidP="00E30FA2">
      <w:pPr>
        <w:pStyle w:val="Prrafodelista"/>
      </w:pPr>
      <w:r>
        <w:t>C</w:t>
      </w:r>
      <w:r>
        <w:t>arácter</w:t>
      </w:r>
    </w:p>
    <w:p w:rsidR="00E30FA2" w:rsidRDefault="00E30FA2" w:rsidP="00E30FA2">
      <w:pPr>
        <w:pStyle w:val="Prrafodelista"/>
      </w:pPr>
    </w:p>
    <w:p w:rsidR="00E30FA2" w:rsidRDefault="00E30FA2" w:rsidP="00E30FA2">
      <w:pPr>
        <w:pStyle w:val="Prrafodelista"/>
        <w:numPr>
          <w:ilvl w:val="0"/>
          <w:numId w:val="2"/>
        </w:numPr>
        <w:jc w:val="both"/>
      </w:pPr>
      <w:r>
        <w:t xml:space="preserve">¿Qué reflexiones surgen partir de la lectura? </w:t>
      </w:r>
    </w:p>
    <w:p w:rsidR="00E30FA2" w:rsidRDefault="00E30FA2" w:rsidP="00E30FA2">
      <w:pPr>
        <w:pStyle w:val="Prrafodelista"/>
        <w:numPr>
          <w:ilvl w:val="0"/>
          <w:numId w:val="2"/>
        </w:numPr>
        <w:jc w:val="both"/>
      </w:pPr>
      <w:r>
        <w:t xml:space="preserve">¿Qué reflexiones pueden surgir con lo que afirma Seneca, </w:t>
      </w:r>
      <w:r>
        <w:t>“artesano de su propia vida”</w:t>
      </w:r>
      <w:r>
        <w:t>?</w:t>
      </w:r>
    </w:p>
    <w:p w:rsidR="007132A5" w:rsidRDefault="00E30FA2" w:rsidP="007132A5">
      <w:pPr>
        <w:pStyle w:val="Prrafodelista"/>
        <w:numPr>
          <w:ilvl w:val="0"/>
          <w:numId w:val="2"/>
        </w:numPr>
      </w:pPr>
      <w:r>
        <w:t>¿Qué se entiende con vivir de forma proactiva y no reactiva?</w:t>
      </w:r>
    </w:p>
    <w:p w:rsidR="007132A5" w:rsidRPr="007132A5" w:rsidRDefault="007132A5" w:rsidP="007132A5">
      <w:pPr>
        <w:rPr>
          <w:b/>
          <w:color w:val="C00000"/>
        </w:rPr>
      </w:pPr>
    </w:p>
    <w:p w:rsidR="007132A5" w:rsidRPr="007132A5" w:rsidRDefault="007132A5" w:rsidP="007132A5">
      <w:pPr>
        <w:rPr>
          <w:b/>
          <w:color w:val="C00000"/>
        </w:rPr>
      </w:pPr>
      <w:r w:rsidRPr="007132A5">
        <w:rPr>
          <w:b/>
          <w:color w:val="C00000"/>
        </w:rPr>
        <w:t>Religión</w:t>
      </w:r>
    </w:p>
    <w:p w:rsidR="007132A5" w:rsidRDefault="007132A5" w:rsidP="007132A5">
      <w:pPr>
        <w:pStyle w:val="Prrafodelista"/>
        <w:numPr>
          <w:ilvl w:val="0"/>
          <w:numId w:val="4"/>
        </w:numPr>
      </w:pPr>
      <w:r>
        <w:t>En un octavo de cartulina realizar una historieta sobre los 10 mandamientos.</w:t>
      </w:r>
    </w:p>
    <w:p w:rsidR="007132A5" w:rsidRDefault="007132A5" w:rsidP="007132A5">
      <w:pPr>
        <w:pStyle w:val="Prrafodelista"/>
        <w:numPr>
          <w:ilvl w:val="0"/>
          <w:numId w:val="4"/>
        </w:numPr>
        <w:jc w:val="both"/>
      </w:pPr>
      <w:r>
        <w:t xml:space="preserve">Presentar el módulo de religión con todas las actividades  terminadas   </w:t>
      </w:r>
    </w:p>
    <w:p w:rsidR="007132A5" w:rsidRDefault="007132A5" w:rsidP="007132A5">
      <w:pPr>
        <w:pStyle w:val="Prrafodelista"/>
        <w:numPr>
          <w:ilvl w:val="0"/>
          <w:numId w:val="4"/>
        </w:numPr>
      </w:pPr>
      <w:r>
        <w:t xml:space="preserve">Por medio de un dibujo representar los 7 sacramentos  </w:t>
      </w:r>
    </w:p>
    <w:p w:rsidR="00E30FA2" w:rsidRDefault="00E30FA2" w:rsidP="00E30FA2">
      <w:pPr>
        <w:pStyle w:val="Prrafodelista"/>
      </w:pPr>
    </w:p>
    <w:sectPr w:rsidR="00E30F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91B55"/>
    <w:multiLevelType w:val="hybridMultilevel"/>
    <w:tmpl w:val="69AA2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9E961BE"/>
    <w:multiLevelType w:val="hybridMultilevel"/>
    <w:tmpl w:val="DBD2C704"/>
    <w:lvl w:ilvl="0" w:tplc="5D027E9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
    <w:nsid w:val="58ED5124"/>
    <w:multiLevelType w:val="hybridMultilevel"/>
    <w:tmpl w:val="F0824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7234022"/>
    <w:multiLevelType w:val="hybridMultilevel"/>
    <w:tmpl w:val="299C90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A2"/>
    <w:rsid w:val="007132A5"/>
    <w:rsid w:val="00A35771"/>
    <w:rsid w:val="00E30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3699-A74F-4C99-9CDB-6FA85121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2</cp:revision>
  <dcterms:created xsi:type="dcterms:W3CDTF">2021-06-16T14:16:00Z</dcterms:created>
  <dcterms:modified xsi:type="dcterms:W3CDTF">2021-06-16T14:16:00Z</dcterms:modified>
</cp:coreProperties>
</file>