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5C1" w:rsidRPr="009E48EA" w:rsidRDefault="002D35C1" w:rsidP="002D35C1">
      <w:pPr>
        <w:spacing w:after="0"/>
        <w:jc w:val="both"/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</w:pPr>
      <w:bookmarkStart w:id="0" w:name="_GoBack"/>
      <w:bookmarkEnd w:id="0"/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455B097A" wp14:editId="50876463">
            <wp:simplePos x="0" y="0"/>
            <wp:positionH relativeFrom="column">
              <wp:posOffset>-299085</wp:posOffset>
            </wp:positionH>
            <wp:positionV relativeFrom="paragraph">
              <wp:posOffset>635</wp:posOffset>
            </wp:positionV>
            <wp:extent cx="600075" cy="766445"/>
            <wp:effectExtent l="0" t="0" r="9525" b="0"/>
            <wp:wrapThrough wrapText="bothSides">
              <wp:wrapPolygon edited="0">
                <wp:start x="0" y="0"/>
                <wp:lineTo x="0" y="20938"/>
                <wp:lineTo x="21257" y="20938"/>
                <wp:lineTo x="21257" y="0"/>
                <wp:lineTo x="0" y="0"/>
              </wp:wrapPolygon>
            </wp:wrapThrough>
            <wp:docPr id="6" name="Imagen 2" descr="D:\DOCUMENTO\COLEGIO PARROQUIAL DEL SANTO CURA DE ARS 2017\ESCUDOS\Escudo Colegio Parroquial del Santo Cura de Ar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O\COLEGIO PARROQUIAL DEL SANTO CURA DE ARS 2017\ESCUDOS\Escudo Colegio Parroquial del Santo Cura de Ars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drawing>
          <wp:anchor distT="0" distB="0" distL="114300" distR="114300" simplePos="0" relativeHeight="251660288" behindDoc="0" locked="0" layoutInCell="1" allowOverlap="1" wp14:anchorId="75230659" wp14:editId="5BB7831C">
            <wp:simplePos x="0" y="0"/>
            <wp:positionH relativeFrom="column">
              <wp:posOffset>5167630</wp:posOffset>
            </wp:positionH>
            <wp:positionV relativeFrom="paragraph">
              <wp:posOffset>8356</wp:posOffset>
            </wp:positionV>
            <wp:extent cx="1079709" cy="518160"/>
            <wp:effectExtent l="0" t="0" r="6350" b="0"/>
            <wp:wrapThrough wrapText="bothSides">
              <wp:wrapPolygon edited="0">
                <wp:start x="0" y="0"/>
                <wp:lineTo x="0" y="20647"/>
                <wp:lineTo x="21346" y="20647"/>
                <wp:lineTo x="21346" y="0"/>
                <wp:lineTo x="0" y="0"/>
              </wp:wrapPolygon>
            </wp:wrapThrough>
            <wp:docPr id="2" name="Imagen 1" descr="D:\DOCUMENTO\DOCUMENTOS OTROS AÑOS\COLEGIO PARROQUIAL DEL SANTO CURA DE ARS 2017\ESCUDOS\SE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O\DOCUMENTOS OTROS AÑOS\COLEGIO PARROQUIAL DEL SANTO CURA DE ARS 2017\ESCUDOS\SEA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709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t xml:space="preserve">                    </w:t>
      </w: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t>COLEGIO PARROQUIAL SANTO “CURA DE ARS”</w:t>
      </w:r>
      <w:r w:rsidRPr="009E48EA">
        <w:rPr>
          <w:rFonts w:ascii="Times New Roman" w:hAnsi="Times New Roman" w:cs="Times New Roman"/>
          <w:b/>
          <w:noProof/>
          <w:sz w:val="24"/>
          <w:szCs w:val="24"/>
          <w:lang w:eastAsia="es-CO"/>
        </w:rPr>
        <w:t xml:space="preserve"> </w:t>
      </w:r>
    </w:p>
    <w:p w:rsidR="002D35C1" w:rsidRPr="009E48EA" w:rsidRDefault="002D35C1" w:rsidP="002D35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9E48EA">
        <w:rPr>
          <w:rFonts w:ascii="Times New Roman" w:hAnsi="Times New Roman" w:cs="Times New Roman"/>
          <w:b/>
          <w:sz w:val="24"/>
          <w:szCs w:val="24"/>
        </w:rPr>
        <w:t>“Por el camino de la exigencia se llegará a la excelencia”</w:t>
      </w:r>
    </w:p>
    <w:p w:rsidR="002D35C1" w:rsidRPr="009E48EA" w:rsidRDefault="002D35C1" w:rsidP="002D35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35C1" w:rsidRDefault="002D35C1" w:rsidP="002D35C1">
      <w:pPr>
        <w:spacing w:after="0" w:line="240" w:lineRule="auto"/>
        <w:jc w:val="center"/>
      </w:pPr>
      <w:r>
        <w:t>Taller de recuperación religión</w:t>
      </w:r>
      <w:r w:rsidR="009949D8">
        <w:t xml:space="preserve"> /Ética </w:t>
      </w:r>
      <w:r>
        <w:t xml:space="preserve"> </w:t>
      </w:r>
    </w:p>
    <w:p w:rsidR="002D35C1" w:rsidRDefault="002D35C1" w:rsidP="002D35C1">
      <w:pPr>
        <w:spacing w:after="0" w:line="240" w:lineRule="auto"/>
        <w:jc w:val="center"/>
      </w:pPr>
      <w:r>
        <w:t xml:space="preserve">   Grado sexto segundo periodo</w:t>
      </w:r>
    </w:p>
    <w:p w:rsidR="00E266A2" w:rsidRDefault="00E266A2" w:rsidP="00E266A2">
      <w:pPr>
        <w:ind w:left="720"/>
        <w:rPr>
          <w:b/>
          <w:i/>
          <w:color w:val="C00000"/>
        </w:rPr>
      </w:pPr>
      <w:r w:rsidRPr="00CC0259">
        <w:rPr>
          <w:b/>
          <w:i/>
          <w:color w:val="C00000"/>
        </w:rPr>
        <w:t>Criterios a evaluar</w:t>
      </w:r>
    </w:p>
    <w:p w:rsidR="00E266A2" w:rsidRDefault="00E266A2" w:rsidP="00E266A2">
      <w:pPr>
        <w:pStyle w:val="Prrafodelista"/>
        <w:numPr>
          <w:ilvl w:val="0"/>
          <w:numId w:val="3"/>
        </w:numPr>
        <w:spacing w:after="200" w:line="276" w:lineRule="auto"/>
      </w:pPr>
      <w:r>
        <w:t>El taller s</w:t>
      </w:r>
      <w:r w:rsidRPr="00CC0259">
        <w:t xml:space="preserve">e debe realizar en el cuaderno </w:t>
      </w:r>
      <w:r>
        <w:t>y Los dibujos deben estar con colores, Se revisara ortografía y caligrafía.</w:t>
      </w:r>
    </w:p>
    <w:p w:rsidR="00E266A2" w:rsidRDefault="00E266A2" w:rsidP="00E266A2">
      <w:pPr>
        <w:pStyle w:val="Prrafodelista"/>
        <w:numPr>
          <w:ilvl w:val="0"/>
          <w:numId w:val="3"/>
        </w:numPr>
        <w:spacing w:after="200" w:line="276" w:lineRule="auto"/>
      </w:pPr>
      <w:r>
        <w:t xml:space="preserve">Se debe evidenciar una investigación rigurosa </w:t>
      </w:r>
    </w:p>
    <w:p w:rsidR="00E266A2" w:rsidRDefault="00E266A2" w:rsidP="00E266A2">
      <w:pPr>
        <w:pStyle w:val="Prrafodelista"/>
        <w:numPr>
          <w:ilvl w:val="0"/>
          <w:numId w:val="3"/>
        </w:numPr>
        <w:spacing w:after="200" w:line="276" w:lineRule="auto"/>
      </w:pPr>
      <w:r>
        <w:t xml:space="preserve">Se realizará sustentación del taller </w:t>
      </w:r>
    </w:p>
    <w:p w:rsidR="00E266A2" w:rsidRDefault="00E266A2" w:rsidP="00E266A2">
      <w:pPr>
        <w:pStyle w:val="Prrafodelista"/>
        <w:numPr>
          <w:ilvl w:val="0"/>
          <w:numId w:val="3"/>
        </w:numPr>
        <w:spacing w:after="200" w:line="276" w:lineRule="auto"/>
      </w:pPr>
      <w:r>
        <w:t xml:space="preserve"> Se deberá enviar la investigación por medio de  foto la cual debe ser clara </w:t>
      </w:r>
    </w:p>
    <w:p w:rsidR="00E266A2" w:rsidRDefault="00E266A2" w:rsidP="00E266A2">
      <w:pPr>
        <w:pStyle w:val="Prrafodelista"/>
        <w:numPr>
          <w:ilvl w:val="0"/>
          <w:numId w:val="3"/>
        </w:numPr>
        <w:spacing w:after="200" w:line="276" w:lineRule="auto"/>
      </w:pPr>
      <w:r>
        <w:t>El taller se debe enviar por medio de la plataforma.</w:t>
      </w:r>
    </w:p>
    <w:p w:rsidR="00E266A2" w:rsidRDefault="00E266A2" w:rsidP="002D35C1">
      <w:pPr>
        <w:spacing w:after="0" w:line="240" w:lineRule="auto"/>
        <w:jc w:val="center"/>
      </w:pPr>
    </w:p>
    <w:p w:rsidR="002D35C1" w:rsidRDefault="002D35C1" w:rsidP="002D35C1">
      <w:pPr>
        <w:spacing w:after="0" w:line="240" w:lineRule="auto"/>
        <w:jc w:val="both"/>
      </w:pPr>
    </w:p>
    <w:p w:rsidR="00A35771" w:rsidRPr="0069168B" w:rsidRDefault="002D35C1" w:rsidP="0069168B">
      <w:pPr>
        <w:jc w:val="center"/>
        <w:rPr>
          <w:color w:val="FF0000"/>
        </w:rPr>
      </w:pPr>
      <w:r w:rsidRPr="0069168B">
        <w:rPr>
          <w:color w:val="FF0000"/>
        </w:rPr>
        <w:t>ORACION ESPECIAL</w:t>
      </w:r>
    </w:p>
    <w:p w:rsidR="002D35C1" w:rsidRDefault="002D35C1" w:rsidP="002D35C1">
      <w:pPr>
        <w:jc w:val="both"/>
      </w:pPr>
      <w:r>
        <w:t>El cura del pueblo era un santo varón al que acudía la gente cuando se veía en algún aprieto. Entonces él solía retirarse a un determinado lugar del bosque, donde recitaba una oración especial. Dios escuchaba siempre su oración, y el pueblo recibía la ayuda deseada.</w:t>
      </w:r>
    </w:p>
    <w:p w:rsidR="002D35C1" w:rsidRDefault="00E266A2" w:rsidP="002D35C1">
      <w:pPr>
        <w:jc w:val="both"/>
      </w:pPr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66043F6E" wp14:editId="4C023B1F">
            <wp:simplePos x="0" y="0"/>
            <wp:positionH relativeFrom="margin">
              <wp:posOffset>2529840</wp:posOffset>
            </wp:positionH>
            <wp:positionV relativeFrom="margin">
              <wp:posOffset>4510405</wp:posOffset>
            </wp:positionV>
            <wp:extent cx="3333750" cy="2609850"/>
            <wp:effectExtent l="0" t="0" r="0" b="0"/>
            <wp:wrapSquare wrapText="bothSides"/>
            <wp:docPr id="1" name="Imagen 1" descr="Galería: Frases de Papas y santos sobre la oración | Catholic 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lería: Frases de Papas y santos sobre la oración | Catholic Link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74" t="4774" r="9807" b="4519"/>
                    <a:stretch/>
                  </pic:blipFill>
                  <pic:spPr bwMode="auto">
                    <a:xfrm>
                      <a:off x="0" y="0"/>
                      <a:ext cx="3333750" cy="2609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5C1">
        <w:t>Murió el cura, y la gente, cuando se veía en apuros, seguía acudiendo a su sucesor, el cual no era ningún santo, pero conocía el secreto del lugar concreto del bosque y la oración especial. Entonces iba allá y decía: “Señor, tú sabes que no soy un santo. Pero estoy seguro de que no vas a hacer que mi gente pague las consecuencias... De modo que escucha mi oración y ven en nuestra ayuda”. Y Dios escuchaba su oración, y el pueblo recibía la ayuda deseada.</w:t>
      </w:r>
    </w:p>
    <w:p w:rsidR="002D35C1" w:rsidRDefault="002D35C1" w:rsidP="002D35C1">
      <w:pPr>
        <w:jc w:val="both"/>
      </w:pPr>
      <w:r>
        <w:t>También este segundo cura murió, y también la gente, cuando se veía en dificultades, seguía acudiendo a su sucesor, el cual conocía la oración especial, pero no el lugar del bosque. De manera que decía” « ¿Qué más te da a ti, Señor, un lugar que otro? Escucha, pues, mi oración y ven en nuestra ayuda”. Y una vez más, Dios escuchaba su oración y el Pueblo recibía la ayuda deseada.</w:t>
      </w:r>
    </w:p>
    <w:p w:rsidR="002D35C1" w:rsidRDefault="002D35C1" w:rsidP="002D35C1">
      <w:pPr>
        <w:jc w:val="both"/>
      </w:pPr>
      <w:r>
        <w:t xml:space="preserve"> Pero también este cura murió, y la gente, cuando se veía con problemas, seguía acudiendo a su sucesor, el cual no conocía ni la oración especial ni el lugar del bosque. Y entonces decía:</w:t>
      </w:r>
    </w:p>
    <w:p w:rsidR="002D35C1" w:rsidRDefault="002D35C1" w:rsidP="002D35C1">
      <w:pPr>
        <w:jc w:val="both"/>
      </w:pPr>
      <w:r>
        <w:lastRenderedPageBreak/>
        <w:t>“Señor, yo sé que no son las fórmulas lo que tú aprecias, sino el clamor del corazón angustiado. De modo que escucha mi oración y ven en nuestra ayuda”. Y también entonces escuchaba Dios su oración, y el pueblo recibía la ayuda deseada.</w:t>
      </w:r>
    </w:p>
    <w:p w:rsidR="0069168B" w:rsidRDefault="002D35C1" w:rsidP="0069168B">
      <w:pPr>
        <w:jc w:val="both"/>
      </w:pPr>
      <w:r>
        <w:t>Después de que este otro cura hubiera muerto, la gente seguía acudiendo a su sucesor cuando le acuciaba la necesidad. Pero este nuevo cura era más aficionado al dinero que a la oración. De manera que solía limitarse a decirle a Dios: “¿Qué clase de Dios eres tú, que, aun siendo perfectamente capaz de resolver los problemas que tú mismo has originado, todavía te niegas a mover un dedo mientras no nos veas amedrentados, mendigando tu ayuda y suplicándote? ¡Está bien: puedes hacer con la gente lo que quieras!” Y, una vez más, Dios escuchaba su oración, y el Pueblo recibía la ayuda deseada.</w:t>
      </w:r>
    </w:p>
    <w:p w:rsidR="00E266A2" w:rsidRDefault="00E266A2" w:rsidP="0069168B">
      <w:pPr>
        <w:jc w:val="both"/>
        <w:rPr>
          <w:color w:val="FF0000"/>
        </w:rPr>
      </w:pPr>
    </w:p>
    <w:p w:rsidR="0069168B" w:rsidRDefault="0069168B" w:rsidP="0069168B">
      <w:pPr>
        <w:jc w:val="both"/>
        <w:rPr>
          <w:color w:val="FF0000"/>
        </w:rPr>
      </w:pPr>
      <w:r w:rsidRPr="0069168B">
        <w:rPr>
          <w:color w:val="FF0000"/>
        </w:rPr>
        <w:t>Con base en la lectura responde</w:t>
      </w:r>
      <w:r>
        <w:rPr>
          <w:color w:val="FF0000"/>
        </w:rPr>
        <w:t xml:space="preserve"> las siguientes preguntas.</w:t>
      </w:r>
    </w:p>
    <w:p w:rsidR="0069168B" w:rsidRDefault="0069168B" w:rsidP="0069168B">
      <w:pPr>
        <w:pStyle w:val="Prrafodelista"/>
        <w:numPr>
          <w:ilvl w:val="0"/>
          <w:numId w:val="2"/>
        </w:numPr>
        <w:jc w:val="both"/>
      </w:pPr>
      <w:r w:rsidRPr="0069168B">
        <w:t xml:space="preserve">Extraer las ideas principales del texto </w:t>
      </w:r>
      <w:r>
        <w:t>y realizar un resumen.</w:t>
      </w:r>
    </w:p>
    <w:p w:rsidR="0069168B" w:rsidRDefault="0069168B" w:rsidP="0069168B">
      <w:pPr>
        <w:pStyle w:val="Prrafodelista"/>
        <w:numPr>
          <w:ilvl w:val="0"/>
          <w:numId w:val="2"/>
        </w:numPr>
        <w:jc w:val="both"/>
      </w:pPr>
      <w:r>
        <w:t>Cuantos curas murieron y como era la forma de orar de cada uno de ellos.</w:t>
      </w:r>
    </w:p>
    <w:p w:rsidR="0069168B" w:rsidRDefault="0069168B" w:rsidP="0069168B">
      <w:pPr>
        <w:pStyle w:val="Prrafodelista"/>
        <w:numPr>
          <w:ilvl w:val="0"/>
          <w:numId w:val="2"/>
        </w:numPr>
        <w:jc w:val="both"/>
      </w:pPr>
      <w:r>
        <w:t>En un octavo de cartulina realizar un dibujo que represente el texto anterior.</w:t>
      </w:r>
    </w:p>
    <w:p w:rsidR="0069168B" w:rsidRDefault="0069168B" w:rsidP="0069168B">
      <w:pPr>
        <w:pStyle w:val="Prrafodelista"/>
        <w:numPr>
          <w:ilvl w:val="0"/>
          <w:numId w:val="2"/>
        </w:numPr>
        <w:jc w:val="both"/>
      </w:pPr>
      <w:r>
        <w:t xml:space="preserve">¿Qué reflexiones surgen partir de la lectura? </w:t>
      </w:r>
    </w:p>
    <w:p w:rsidR="0069168B" w:rsidRDefault="0069168B" w:rsidP="0069168B">
      <w:pPr>
        <w:pStyle w:val="Prrafodelista"/>
        <w:numPr>
          <w:ilvl w:val="0"/>
          <w:numId w:val="2"/>
        </w:numPr>
        <w:jc w:val="both"/>
      </w:pPr>
      <w:r>
        <w:t>¿Cómo crees que te comunicas con Dios?</w:t>
      </w:r>
    </w:p>
    <w:p w:rsidR="0069168B" w:rsidRDefault="0069168B" w:rsidP="0069168B">
      <w:pPr>
        <w:pStyle w:val="Prrafodelista"/>
        <w:numPr>
          <w:ilvl w:val="0"/>
          <w:numId w:val="2"/>
        </w:numPr>
        <w:jc w:val="both"/>
      </w:pPr>
      <w:r>
        <w:t xml:space="preserve">Presentar el módulo de </w:t>
      </w:r>
      <w:r w:rsidR="00E266A2">
        <w:t xml:space="preserve">religión con todas </w:t>
      </w:r>
      <w:r>
        <w:t xml:space="preserve">las actividades  terminadas   </w:t>
      </w:r>
    </w:p>
    <w:p w:rsidR="00E266A2" w:rsidRDefault="00E266A2" w:rsidP="00E266A2">
      <w:pPr>
        <w:ind w:left="360"/>
        <w:jc w:val="both"/>
      </w:pPr>
    </w:p>
    <w:p w:rsidR="0069168B" w:rsidRDefault="0069168B" w:rsidP="002D35C1">
      <w:pPr>
        <w:jc w:val="both"/>
      </w:pPr>
    </w:p>
    <w:p w:rsidR="002D35C1" w:rsidRDefault="002D35C1" w:rsidP="002D35C1">
      <w:pPr>
        <w:jc w:val="both"/>
      </w:pPr>
    </w:p>
    <w:sectPr w:rsidR="002D35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ED5124"/>
    <w:multiLevelType w:val="hybridMultilevel"/>
    <w:tmpl w:val="F08244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E31AB"/>
    <w:multiLevelType w:val="hybridMultilevel"/>
    <w:tmpl w:val="F3B63C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34022"/>
    <w:multiLevelType w:val="hybridMultilevel"/>
    <w:tmpl w:val="299C907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C1"/>
    <w:rsid w:val="002D35C1"/>
    <w:rsid w:val="0069168B"/>
    <w:rsid w:val="009949D8"/>
    <w:rsid w:val="00A35771"/>
    <w:rsid w:val="00C0654E"/>
    <w:rsid w:val="00E2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73FD1-5092-49CC-8631-47AD6AAB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5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1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SAIDY</dc:creator>
  <cp:keywords/>
  <dc:description/>
  <cp:lastModifiedBy>SAIDY</cp:lastModifiedBy>
  <cp:revision>2</cp:revision>
  <dcterms:created xsi:type="dcterms:W3CDTF">2021-06-16T11:05:00Z</dcterms:created>
  <dcterms:modified xsi:type="dcterms:W3CDTF">2021-06-16T11:05:00Z</dcterms:modified>
</cp:coreProperties>
</file>