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DB" w:rsidRPr="009E48EA" w:rsidRDefault="003F03DB" w:rsidP="003F03DB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83B5B7E" wp14:editId="7831C36B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822C720" wp14:editId="593DD5CA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3F03DB" w:rsidRPr="009E48EA" w:rsidRDefault="003F03DB" w:rsidP="003F03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3F03DB" w:rsidRPr="009E48EA" w:rsidRDefault="003F03DB" w:rsidP="003F03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3DB" w:rsidRDefault="003F03DB" w:rsidP="003F03DB">
      <w:pPr>
        <w:spacing w:after="0" w:line="240" w:lineRule="auto"/>
        <w:jc w:val="center"/>
      </w:pPr>
      <w:r>
        <w:t>Taller de recuperación Filosofía</w:t>
      </w:r>
    </w:p>
    <w:p w:rsidR="003F03DB" w:rsidRDefault="003F03DB" w:rsidP="003F03DB">
      <w:pPr>
        <w:spacing w:after="0" w:line="240" w:lineRule="auto"/>
        <w:jc w:val="center"/>
      </w:pPr>
      <w:r>
        <w:t xml:space="preserve">           </w:t>
      </w:r>
      <w:r>
        <w:t xml:space="preserve">Grado séptimo </w:t>
      </w:r>
      <w:r>
        <w:t>segundo periodo</w:t>
      </w:r>
    </w:p>
    <w:p w:rsidR="003F03DB" w:rsidRDefault="003F03DB" w:rsidP="003F03DB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3F03DB" w:rsidRDefault="003F03DB" w:rsidP="003F03DB">
      <w:pPr>
        <w:pStyle w:val="Prrafodelista"/>
        <w:numPr>
          <w:ilvl w:val="0"/>
          <w:numId w:val="1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3F03DB" w:rsidRDefault="003F03DB" w:rsidP="003F03DB">
      <w:pPr>
        <w:pStyle w:val="Prrafodelista"/>
        <w:numPr>
          <w:ilvl w:val="0"/>
          <w:numId w:val="1"/>
        </w:numPr>
      </w:pPr>
      <w:r>
        <w:t xml:space="preserve">Se debe evidenciar una investigación rigurosa </w:t>
      </w:r>
    </w:p>
    <w:p w:rsidR="003F03DB" w:rsidRDefault="003F03DB" w:rsidP="003F03DB">
      <w:pPr>
        <w:pStyle w:val="Prrafodelista"/>
        <w:numPr>
          <w:ilvl w:val="0"/>
          <w:numId w:val="1"/>
        </w:numPr>
      </w:pPr>
      <w:r>
        <w:t xml:space="preserve">Se realizará sustentación del taller </w:t>
      </w:r>
    </w:p>
    <w:p w:rsidR="003F03DB" w:rsidRDefault="003F03DB" w:rsidP="003F03DB">
      <w:pPr>
        <w:pStyle w:val="Prrafodelista"/>
        <w:numPr>
          <w:ilvl w:val="0"/>
          <w:numId w:val="1"/>
        </w:numPr>
      </w:pPr>
      <w:r>
        <w:t xml:space="preserve"> Se deberá enviar la investigación por medio de  foto la cual debe ser clara </w:t>
      </w:r>
    </w:p>
    <w:p w:rsidR="003F03DB" w:rsidRDefault="003F03DB" w:rsidP="003F03DB">
      <w:pPr>
        <w:pStyle w:val="Prrafodelista"/>
        <w:numPr>
          <w:ilvl w:val="0"/>
          <w:numId w:val="1"/>
        </w:numPr>
      </w:pPr>
      <w:r>
        <w:t>El taller se debe enviar por medio de la plataforma</w:t>
      </w:r>
    </w:p>
    <w:p w:rsidR="003F03DB" w:rsidRDefault="003F03DB" w:rsidP="003F03DB"/>
    <w:p w:rsidR="003F03DB" w:rsidRDefault="003F03DB" w:rsidP="003F03DB">
      <w:pPr>
        <w:pStyle w:val="Prrafodelista"/>
        <w:numPr>
          <w:ilvl w:val="0"/>
          <w:numId w:val="3"/>
        </w:numPr>
      </w:pPr>
      <w:r>
        <w:t>Completar el siguiente cuadro comparativo.</w:t>
      </w:r>
    </w:p>
    <w:tbl>
      <w:tblPr>
        <w:tblStyle w:val="Tablaconcuadrcula"/>
        <w:tblW w:w="8631" w:type="dxa"/>
        <w:tblInd w:w="720" w:type="dxa"/>
        <w:tblLook w:val="04A0" w:firstRow="1" w:lastRow="0" w:firstColumn="1" w:lastColumn="0" w:noHBand="0" w:noVBand="1"/>
      </w:tblPr>
      <w:tblGrid>
        <w:gridCol w:w="2693"/>
        <w:gridCol w:w="2718"/>
        <w:gridCol w:w="3220"/>
      </w:tblGrid>
      <w:tr w:rsidR="003F03DB" w:rsidTr="003F03DB">
        <w:tc>
          <w:tcPr>
            <w:tcW w:w="2693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b/>
                <w:i/>
                <w:color w:val="002060"/>
              </w:rPr>
            </w:pPr>
            <w:r w:rsidRPr="00D938FB">
              <w:rPr>
                <w:b/>
                <w:i/>
                <w:color w:val="002060"/>
              </w:rPr>
              <w:t xml:space="preserve">Categoría </w:t>
            </w:r>
          </w:p>
        </w:tc>
        <w:tc>
          <w:tcPr>
            <w:tcW w:w="2718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b/>
                <w:i/>
                <w:color w:val="002060"/>
              </w:rPr>
            </w:pPr>
            <w:r w:rsidRPr="00D938FB">
              <w:rPr>
                <w:b/>
                <w:i/>
                <w:color w:val="002060"/>
              </w:rPr>
              <w:t>Definición</w:t>
            </w:r>
          </w:p>
        </w:tc>
        <w:tc>
          <w:tcPr>
            <w:tcW w:w="3220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b/>
                <w:i/>
                <w:color w:val="002060"/>
              </w:rPr>
            </w:pPr>
            <w:r w:rsidRPr="00D938FB">
              <w:rPr>
                <w:b/>
                <w:i/>
                <w:color w:val="002060"/>
              </w:rPr>
              <w:t>Dar ejemplo de obra de arte</w:t>
            </w:r>
            <w:r w:rsidR="00D938FB" w:rsidRPr="00D938FB">
              <w:rPr>
                <w:b/>
                <w:i/>
                <w:color w:val="002060"/>
              </w:rPr>
              <w:t xml:space="preserve">(imprimir y pegar) </w:t>
            </w:r>
          </w:p>
        </w:tc>
      </w:tr>
      <w:tr w:rsidR="003F03DB" w:rsidTr="003F03DB">
        <w:tc>
          <w:tcPr>
            <w:tcW w:w="2693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  <w:r w:rsidRPr="00D938FB">
              <w:rPr>
                <w:i/>
                <w:color w:val="C00000"/>
              </w:rPr>
              <w:t>Los sublime</w:t>
            </w: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</w:tc>
        <w:tc>
          <w:tcPr>
            <w:tcW w:w="2718" w:type="dxa"/>
          </w:tcPr>
          <w:p w:rsidR="003F03DB" w:rsidRDefault="003F03DB" w:rsidP="003F03DB">
            <w:pPr>
              <w:pStyle w:val="Prrafodelista"/>
              <w:ind w:left="0"/>
            </w:pPr>
          </w:p>
        </w:tc>
        <w:tc>
          <w:tcPr>
            <w:tcW w:w="3220" w:type="dxa"/>
          </w:tcPr>
          <w:p w:rsidR="003F03DB" w:rsidRDefault="003F03DB" w:rsidP="003F03DB">
            <w:pPr>
              <w:pStyle w:val="Prrafodelista"/>
              <w:ind w:left="0"/>
            </w:pPr>
          </w:p>
        </w:tc>
        <w:bookmarkStart w:id="0" w:name="_GoBack"/>
        <w:bookmarkEnd w:id="0"/>
      </w:tr>
      <w:tr w:rsidR="003F03DB" w:rsidTr="003F03DB">
        <w:tc>
          <w:tcPr>
            <w:tcW w:w="2693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  <w:r w:rsidRPr="00D938FB">
              <w:rPr>
                <w:i/>
                <w:color w:val="C00000"/>
              </w:rPr>
              <w:t>Lo cómico</w:t>
            </w: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</w:tc>
        <w:tc>
          <w:tcPr>
            <w:tcW w:w="2718" w:type="dxa"/>
          </w:tcPr>
          <w:p w:rsidR="003F03DB" w:rsidRDefault="003F03DB" w:rsidP="003F03DB">
            <w:pPr>
              <w:pStyle w:val="Prrafodelista"/>
              <w:ind w:left="0"/>
            </w:pPr>
          </w:p>
        </w:tc>
        <w:tc>
          <w:tcPr>
            <w:tcW w:w="3220" w:type="dxa"/>
          </w:tcPr>
          <w:p w:rsidR="003F03DB" w:rsidRDefault="003F03DB" w:rsidP="003F03DB">
            <w:pPr>
              <w:pStyle w:val="Prrafodelista"/>
              <w:ind w:left="0"/>
            </w:pPr>
          </w:p>
        </w:tc>
      </w:tr>
      <w:tr w:rsidR="003F03DB" w:rsidTr="003F03DB">
        <w:tc>
          <w:tcPr>
            <w:tcW w:w="2693" w:type="dxa"/>
          </w:tcPr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  <w:r w:rsidRPr="00D938FB">
              <w:rPr>
                <w:i/>
                <w:color w:val="C00000"/>
              </w:rPr>
              <w:t>La fealdad</w:t>
            </w: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  <w:p w:rsidR="003F03DB" w:rsidRPr="00D938FB" w:rsidRDefault="003F03DB" w:rsidP="003F03DB">
            <w:pPr>
              <w:pStyle w:val="Prrafodelista"/>
              <w:ind w:left="0"/>
              <w:jc w:val="center"/>
              <w:rPr>
                <w:i/>
                <w:color w:val="C00000"/>
              </w:rPr>
            </w:pPr>
          </w:p>
        </w:tc>
        <w:tc>
          <w:tcPr>
            <w:tcW w:w="2718" w:type="dxa"/>
          </w:tcPr>
          <w:p w:rsidR="003F03DB" w:rsidRDefault="003F03DB" w:rsidP="003F03DB">
            <w:pPr>
              <w:pStyle w:val="Prrafodelista"/>
              <w:ind w:left="0"/>
            </w:pPr>
          </w:p>
        </w:tc>
        <w:tc>
          <w:tcPr>
            <w:tcW w:w="3220" w:type="dxa"/>
          </w:tcPr>
          <w:p w:rsidR="003F03DB" w:rsidRDefault="003F03DB" w:rsidP="003F03DB">
            <w:pPr>
              <w:pStyle w:val="Prrafodelista"/>
              <w:ind w:left="0"/>
            </w:pPr>
          </w:p>
        </w:tc>
      </w:tr>
    </w:tbl>
    <w:p w:rsidR="003F03DB" w:rsidRDefault="003F03DB" w:rsidP="003F03DB"/>
    <w:p w:rsidR="007B086F" w:rsidRDefault="003F03DB" w:rsidP="003F03DB">
      <w:pPr>
        <w:pStyle w:val="Prrafodelista"/>
        <w:numPr>
          <w:ilvl w:val="0"/>
          <w:numId w:val="3"/>
        </w:numPr>
      </w:pPr>
      <w:r>
        <w:t xml:space="preserve">En el diccionario filosófico a </w:t>
      </w:r>
      <w:r w:rsidR="007B086F">
        <w:t>averiguar</w:t>
      </w:r>
      <w:r>
        <w:t xml:space="preserve"> los siguientes conceptos</w:t>
      </w:r>
      <w:r w:rsidR="007B086F">
        <w:t>:</w:t>
      </w:r>
    </w:p>
    <w:p w:rsidR="007B086F" w:rsidRDefault="007B086F" w:rsidP="007B086F">
      <w:pPr>
        <w:pStyle w:val="Prrafodelista"/>
      </w:pPr>
      <w:r>
        <w:t xml:space="preserve">Estética                                 Afecto </w:t>
      </w:r>
    </w:p>
    <w:p w:rsidR="007B086F" w:rsidRDefault="007B086F" w:rsidP="007B086F">
      <w:pPr>
        <w:pStyle w:val="Prrafodelista"/>
      </w:pPr>
      <w:r>
        <w:t>Armonía                                 Alma</w:t>
      </w:r>
    </w:p>
    <w:p w:rsidR="007B086F" w:rsidRDefault="007B086F" w:rsidP="007B086F">
      <w:pPr>
        <w:pStyle w:val="Prrafodelista"/>
      </w:pPr>
      <w:r>
        <w:t>Que es el Bien                       Destino</w:t>
      </w:r>
    </w:p>
    <w:p w:rsidR="007B086F" w:rsidRDefault="007B086F" w:rsidP="007B086F">
      <w:pPr>
        <w:pStyle w:val="Prrafodelista"/>
      </w:pPr>
      <w:proofErr w:type="spellStart"/>
      <w:r>
        <w:t>Ápeiron</w:t>
      </w:r>
      <w:proofErr w:type="spellEnd"/>
      <w:r>
        <w:t xml:space="preserve">                                   Fideísmo  </w:t>
      </w:r>
    </w:p>
    <w:p w:rsidR="007B086F" w:rsidRDefault="007B086F" w:rsidP="007B086F">
      <w:pPr>
        <w:pStyle w:val="Prrafodelista"/>
      </w:pPr>
      <w:r>
        <w:t xml:space="preserve">Análogo                                   Ocultismo </w:t>
      </w:r>
    </w:p>
    <w:p w:rsidR="007B086F" w:rsidRDefault="007B086F" w:rsidP="007B086F"/>
    <w:p w:rsidR="007B086F" w:rsidRDefault="007B086F" w:rsidP="007B086F">
      <w:pPr>
        <w:pStyle w:val="Prrafodelista"/>
        <w:numPr>
          <w:ilvl w:val="0"/>
          <w:numId w:val="3"/>
        </w:numPr>
      </w:pPr>
      <w:r>
        <w:t>Investigar que es la estética para los griegos y sus principales características.</w:t>
      </w:r>
    </w:p>
    <w:p w:rsidR="007B086F" w:rsidRDefault="007B086F" w:rsidP="007B086F">
      <w:pPr>
        <w:pStyle w:val="Prrafodelista"/>
        <w:numPr>
          <w:ilvl w:val="0"/>
          <w:numId w:val="3"/>
        </w:numPr>
      </w:pPr>
      <w:r>
        <w:lastRenderedPageBreak/>
        <w:t>Investigar que es la estética en el pensamiento moderno y cuáles son sus principales características.</w:t>
      </w:r>
    </w:p>
    <w:p w:rsidR="007B086F" w:rsidRDefault="007B086F" w:rsidP="007B086F">
      <w:pPr>
        <w:pStyle w:val="Prrafodelista"/>
        <w:numPr>
          <w:ilvl w:val="0"/>
          <w:numId w:val="3"/>
        </w:numPr>
      </w:pPr>
      <w:r>
        <w:t>En un octavo de cartulina realizar un dibujo que represente alguna categoría estética vista en clase.</w:t>
      </w:r>
    </w:p>
    <w:p w:rsidR="007B086F" w:rsidRDefault="007B086F" w:rsidP="007B086F">
      <w:pPr>
        <w:pStyle w:val="Prrafodelista"/>
        <w:numPr>
          <w:ilvl w:val="0"/>
          <w:numId w:val="3"/>
        </w:numPr>
      </w:pPr>
      <w:r>
        <w:t xml:space="preserve">Estudiar para la evaluación.    </w:t>
      </w:r>
    </w:p>
    <w:p w:rsidR="007B086F" w:rsidRDefault="007B086F" w:rsidP="007B086F">
      <w:pPr>
        <w:pStyle w:val="Prrafodelista"/>
      </w:pPr>
      <w:r>
        <w:t xml:space="preserve"> </w:t>
      </w:r>
    </w:p>
    <w:p w:rsidR="003F03DB" w:rsidRPr="00CC0259" w:rsidRDefault="003F03DB" w:rsidP="007B086F">
      <w:pPr>
        <w:pStyle w:val="Prrafodelista"/>
      </w:pPr>
      <w:r>
        <w:t xml:space="preserve"> </w:t>
      </w:r>
    </w:p>
    <w:p w:rsidR="003F03DB" w:rsidRDefault="003F03DB" w:rsidP="003F03DB">
      <w:pPr>
        <w:spacing w:after="0" w:line="240" w:lineRule="auto"/>
        <w:jc w:val="center"/>
      </w:pPr>
    </w:p>
    <w:p w:rsidR="004619E7" w:rsidRDefault="004619E7"/>
    <w:sectPr w:rsidR="00461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43186"/>
    <w:multiLevelType w:val="hybridMultilevel"/>
    <w:tmpl w:val="1460F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6D58"/>
    <w:multiLevelType w:val="hybridMultilevel"/>
    <w:tmpl w:val="082259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B"/>
    <w:rsid w:val="003F03DB"/>
    <w:rsid w:val="004619E7"/>
    <w:rsid w:val="007B086F"/>
    <w:rsid w:val="00D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1A3F-07EA-48F5-B29E-A09AF8F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3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2021-06-15T14:55:00Z</dcterms:created>
  <dcterms:modified xsi:type="dcterms:W3CDTF">2021-06-15T15:17:00Z</dcterms:modified>
</cp:coreProperties>
</file>