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33E" w:rsidRDefault="0032143F" w:rsidP="0032143F">
      <w:pPr>
        <w:jc w:val="center"/>
        <w:rPr>
          <w:rFonts w:ascii="Times New Roman" w:hAnsi="Times New Roman" w:cs="Times New Roman"/>
          <w:sz w:val="28"/>
        </w:rPr>
      </w:pPr>
      <w:r>
        <w:rPr>
          <w:rFonts w:ascii="Times New Roman" w:hAnsi="Times New Roman" w:cs="Times New Roman"/>
          <w:sz w:val="28"/>
        </w:rPr>
        <w:t>SOLUCIÓN TALLER DE ÉTICA</w:t>
      </w:r>
    </w:p>
    <w:p w:rsidR="0032143F" w:rsidRDefault="0032143F" w:rsidP="0032143F">
      <w:pPr>
        <w:rPr>
          <w:rFonts w:ascii="Times New Roman" w:hAnsi="Times New Roman" w:cs="Times New Roman"/>
          <w:sz w:val="24"/>
        </w:rPr>
      </w:pPr>
      <w:r>
        <w:rPr>
          <w:rFonts w:ascii="Times New Roman" w:hAnsi="Times New Roman" w:cs="Times New Roman"/>
          <w:sz w:val="24"/>
        </w:rPr>
        <w:t>1.</w:t>
      </w:r>
    </w:p>
    <w:p w:rsidR="0032143F" w:rsidRDefault="0032143F" w:rsidP="0032143F">
      <w:pPr>
        <w:rPr>
          <w:rFonts w:ascii="Times New Roman" w:hAnsi="Times New Roman" w:cs="Times New Roman"/>
          <w:sz w:val="24"/>
        </w:rPr>
      </w:pPr>
      <w:r>
        <w:rPr>
          <w:rFonts w:ascii="Times New Roman" w:hAnsi="Times New Roman" w:cs="Times New Roman"/>
          <w:sz w:val="24"/>
        </w:rPr>
        <w:t>- La vida buena es el punto en donde el ser humano está viviendo con auténtica plenitud y felicidad absoluta su vida en el plano terrenal, sin remordimientos, quejas, arrepentimientos o algún otro factor negativo que le interrumpa la buena vida.</w:t>
      </w:r>
    </w:p>
    <w:p w:rsidR="0032143F" w:rsidRDefault="0032143F" w:rsidP="0032143F">
      <w:pPr>
        <w:rPr>
          <w:rFonts w:ascii="Times New Roman" w:hAnsi="Times New Roman" w:cs="Times New Roman"/>
          <w:sz w:val="24"/>
        </w:rPr>
      </w:pPr>
      <w:r>
        <w:rPr>
          <w:rFonts w:ascii="Times New Roman" w:hAnsi="Times New Roman" w:cs="Times New Roman"/>
          <w:sz w:val="24"/>
        </w:rPr>
        <w:t>- Las responsabilidades cumplen un papel fundamental para el desarrollo de la vida humana, son parte de las pruebas para poder vivir una vida buena y así llegar a ser una persona con convivencia y calidad de vida.</w:t>
      </w:r>
    </w:p>
    <w:p w:rsidR="0032143F" w:rsidRDefault="0032143F" w:rsidP="0032143F">
      <w:pPr>
        <w:rPr>
          <w:rFonts w:ascii="Times New Roman" w:hAnsi="Times New Roman" w:cs="Times New Roman"/>
          <w:sz w:val="24"/>
        </w:rPr>
      </w:pPr>
      <w:r>
        <w:rPr>
          <w:rFonts w:ascii="Times New Roman" w:hAnsi="Times New Roman" w:cs="Times New Roman"/>
          <w:sz w:val="24"/>
        </w:rPr>
        <w:t>- Desde mi punto de vista, la libertad individual es aquella que solo nos brindamos a nosotros mismos y que conlleva a el descanso de nuestras preocupaciones, temores o aspectos en los cuales debemos relajarnos.</w:t>
      </w:r>
    </w:p>
    <w:p w:rsidR="00142426" w:rsidRDefault="0032143F" w:rsidP="0032143F">
      <w:pPr>
        <w:rPr>
          <w:rFonts w:ascii="Times New Roman" w:hAnsi="Times New Roman" w:cs="Times New Roman"/>
          <w:sz w:val="24"/>
        </w:rPr>
      </w:pPr>
      <w:r>
        <w:rPr>
          <w:rFonts w:ascii="Times New Roman" w:hAnsi="Times New Roman" w:cs="Times New Roman"/>
          <w:sz w:val="24"/>
        </w:rPr>
        <w:t xml:space="preserve">- Si, la libertad individual tiene límites dependiendo del pensamiento de la persona y cómo esta expresa su libertad. Puede que nosotros expresemos nuestra libertad individual leyendo, montando en bicicleta o realizando actividades de recreación, pero en el caso de alguien que expresa su libertad individual ingiriendo drogas, asesinando gente o algo que sobrepase los límites de la libertad como concepto, ahí es donde la libertad individual tiene sus límites, la libertad individual encuentra su límite cuando ya pasa de ser libertad individual </w:t>
      </w:r>
      <w:r w:rsidR="00142426">
        <w:rPr>
          <w:rFonts w:ascii="Times New Roman" w:hAnsi="Times New Roman" w:cs="Times New Roman"/>
          <w:sz w:val="24"/>
        </w:rPr>
        <w:t>a libertad como concepto concreto.</w:t>
      </w:r>
    </w:p>
    <w:p w:rsidR="0032143F" w:rsidRDefault="00142426" w:rsidP="0032143F">
      <w:pPr>
        <w:rPr>
          <w:rFonts w:ascii="Times New Roman" w:hAnsi="Times New Roman" w:cs="Times New Roman"/>
          <w:sz w:val="24"/>
        </w:rPr>
      </w:pPr>
      <w:r>
        <w:rPr>
          <w:rFonts w:ascii="Times New Roman" w:hAnsi="Times New Roman" w:cs="Times New Roman"/>
          <w:sz w:val="24"/>
        </w:rPr>
        <w:t>- Porque ahí es donde se reafirman los valores y nacen algunos de ellos que aún no estábamos utilizando en nuestro diario vivir, tales como el autocontrol, el respeto hacia los demás o incluso la comprensión hacia los demás.</w:t>
      </w:r>
    </w:p>
    <w:p w:rsidR="00142426" w:rsidRDefault="00142426" w:rsidP="0032143F">
      <w:pPr>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sz w:val="24"/>
        </w:rPr>
        <w:br/>
        <w:t>- La reflexión de nuestros actos es uno de los principales caminos hacia el enriquecimiento personal y ético. Las reflexiones que se generan de nuestros actos es señal de que estamos planteándonos que cosas estamos haciendo mal y qué soluciones podemos ofrecer para estabilizar nuestros actos. La reflexión es fundamental también para aliviar el estrés y pensamientos o vibras negativas que se generan a raíz del contexto social y cultural que tiene la humanidad, ante eso podemos decir que la reflexión utilizando espacios familiares, la religión, el deporte o alguna actividad que nos ayude a reflexionar es símbolo que queremos cambiar y darnos esa libertad individual que nos permitirá darnos más alientos para continuar viviendo y así alcanzar la buena vida.</w:t>
      </w:r>
    </w:p>
    <w:p w:rsidR="0032143F" w:rsidRPr="0032143F" w:rsidRDefault="00142426" w:rsidP="0032143F">
      <w:pPr>
        <w:rPr>
          <w:rFonts w:ascii="Times New Roman" w:hAnsi="Times New Roman" w:cs="Times New Roman"/>
          <w:sz w:val="24"/>
        </w:rPr>
      </w:pPr>
      <w:r>
        <w:rPr>
          <w:rFonts w:ascii="Times New Roman" w:hAnsi="Times New Roman" w:cs="Times New Roman"/>
          <w:sz w:val="24"/>
        </w:rPr>
        <w:t>- La felicidad como conquista se puede comprender como la referencia de que hemos alcanzado algo que nos ha activado el ser felices, es decir, hemos vivido una experiencia que a raíz de su impacto, generó que la felicidad se hiciera presente por medio de un gesto como una sonrisa o una carcajada, así se podría decir que primero la felicidad nos llegó a nosotros mismos y luego a los demás, porque a partir de aquí aprenderemos que también es gratificante hacer feliz a las demás personas, y más cuando son las personas que amamos y que nos brindan de su cariño diariamente.</w:t>
      </w:r>
      <w:bookmarkStart w:id="0" w:name="_GoBack"/>
      <w:bookmarkEnd w:id="0"/>
    </w:p>
    <w:sectPr w:rsidR="0032143F" w:rsidRPr="003214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3F"/>
    <w:rsid w:val="00142426"/>
    <w:rsid w:val="0032143F"/>
    <w:rsid w:val="006F0ACE"/>
    <w:rsid w:val="009B4F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26B0"/>
  <w15:chartTrackingRefBased/>
  <w15:docId w15:val="{943E795B-642A-4A96-8320-8A804B40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438</Words>
  <Characters>2414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2</cp:revision>
  <dcterms:created xsi:type="dcterms:W3CDTF">2021-08-11T22:57:00Z</dcterms:created>
  <dcterms:modified xsi:type="dcterms:W3CDTF">2021-08-11T23:19:00Z</dcterms:modified>
</cp:coreProperties>
</file>