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170C8FA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0F388D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73982045" w:rsidR="005E4FB4" w:rsidRPr="00C162A9" w:rsidRDefault="00032B1D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0F388D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22D39063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032B1D">
        <w:rPr>
          <w:rFonts w:ascii="Cambria" w:hAnsi="Cambria"/>
          <w:b/>
        </w:rPr>
        <w:t>Hormonas Vegetales</w:t>
      </w:r>
    </w:p>
    <w:p w14:paraId="3FC06D04" w14:textId="577B9C16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32B1D">
        <w:rPr>
          <w:rFonts w:ascii="Cambria" w:hAnsi="Cambria"/>
          <w:b/>
        </w:rPr>
        <w:t>30</w:t>
      </w:r>
      <w:r w:rsidR="000F388D">
        <w:rPr>
          <w:rFonts w:ascii="Cambria" w:hAnsi="Cambria"/>
          <w:b/>
        </w:rPr>
        <w:t xml:space="preserve"> de octubre</w:t>
      </w:r>
    </w:p>
    <w:p w14:paraId="0FE346B6" w14:textId="0D329EF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AE3A65">
        <w:rPr>
          <w:rFonts w:ascii="Cambria" w:hAnsi="Cambria"/>
          <w:b/>
          <w:bCs/>
          <w:u w:val="single"/>
        </w:rPr>
        <w:t>como preparación</w:t>
      </w:r>
      <w:r w:rsidR="002C2E5B">
        <w:rPr>
          <w:rFonts w:ascii="Cambria" w:hAnsi="Cambria"/>
          <w:b/>
          <w:bCs/>
          <w:u w:val="single"/>
        </w:rPr>
        <w:t xml:space="preserve"> </w:t>
      </w:r>
      <w:r w:rsidR="00AE3A65">
        <w:rPr>
          <w:rFonts w:ascii="Cambria" w:hAnsi="Cambria"/>
          <w:b/>
          <w:bCs/>
          <w:u w:val="single"/>
        </w:rPr>
        <w:t>a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5F4E51DB" w14:textId="0885C685" w:rsidR="002C2E5B" w:rsidRDefault="00032B1D" w:rsidP="00945558">
      <w:pPr>
        <w:pStyle w:val="Prrafodelista"/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Hormonas Vegetales</w:t>
      </w:r>
    </w:p>
    <w:p w14:paraId="0F1D9C15" w14:textId="42688294" w:rsidR="00032B1D" w:rsidRDefault="00032B1D" w:rsidP="00032B1D">
      <w:pPr>
        <w:pStyle w:val="Prrafodelista"/>
        <w:spacing w:after="0"/>
        <w:ind w:left="0"/>
        <w:jc w:val="both"/>
        <w:rPr>
          <w:rFonts w:ascii="Cambria" w:hAnsi="Cambria"/>
        </w:rPr>
      </w:pPr>
      <w:r w:rsidRPr="00032B1D">
        <w:rPr>
          <w:rFonts w:ascii="Cambria" w:hAnsi="Cambria"/>
        </w:rPr>
        <w:t>Las plantas son seres vivos que no pueden escapar de las condiciones que les rodean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por lo que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deben desarrollar mecanismos para responder a los cambios a los que se ven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sometidas,</w:t>
      </w:r>
      <w:r w:rsidRPr="00032B1D">
        <w:rPr>
          <w:rFonts w:ascii="Cambria" w:hAnsi="Cambria"/>
        </w:rPr>
        <w:t xml:space="preserve"> Además, el ciclo vital de una planta implica una serie de etapas que se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controlan para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poder coordinar los distintos fenómenos que se dan en los diferentes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órganos y tejidos del individuo Los responsables de ese control son las hormonas</w:t>
      </w:r>
      <w:r>
        <w:rPr>
          <w:rFonts w:ascii="Cambria" w:hAnsi="Cambria"/>
        </w:rPr>
        <w:t xml:space="preserve"> </w:t>
      </w:r>
      <w:r w:rsidRPr="00032B1D">
        <w:rPr>
          <w:rFonts w:ascii="Cambria" w:hAnsi="Cambria"/>
        </w:rPr>
        <w:t>vegetales</w:t>
      </w:r>
    </w:p>
    <w:p w14:paraId="3E6633D1" w14:textId="71DEC0C6" w:rsidR="00032B1D" w:rsidRDefault="00032B1D" w:rsidP="00032B1D">
      <w:pPr>
        <w:pStyle w:val="Prrafodelista"/>
        <w:spacing w:after="0"/>
        <w:ind w:left="0"/>
        <w:jc w:val="both"/>
        <w:rPr>
          <w:rFonts w:ascii="Cambria" w:hAnsi="Cambria"/>
        </w:rPr>
      </w:pPr>
    </w:p>
    <w:p w14:paraId="099662B2" w14:textId="4DC68040" w:rsidR="00032B1D" w:rsidRDefault="00032B1D" w:rsidP="00032B1D">
      <w:pPr>
        <w:pStyle w:val="Prrafodelista"/>
        <w:spacing w:after="0"/>
        <w:ind w:left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La actividad se desarrolla durante la sesión en línea. </w:t>
      </w:r>
    </w:p>
    <w:p w14:paraId="5332ED31" w14:textId="23DCC199" w:rsidR="00032B1D" w:rsidRDefault="00032B1D" w:rsidP="00032B1D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Menciones los principales tipos de hormonas vegetales. </w:t>
      </w:r>
    </w:p>
    <w:p w14:paraId="66FBC64C" w14:textId="27797B7F" w:rsidR="00032B1D" w:rsidRDefault="00032B1D" w:rsidP="00032B1D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Complete el siguiente cuadro: (Mínimo 3 funciones por cada fitohormona)</w:t>
      </w:r>
    </w:p>
    <w:p w14:paraId="7A838116" w14:textId="77777777" w:rsidR="00032B1D" w:rsidRDefault="00032B1D" w:rsidP="00032B1D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90"/>
        <w:gridCol w:w="1789"/>
        <w:gridCol w:w="2491"/>
        <w:gridCol w:w="1638"/>
      </w:tblGrid>
      <w:tr w:rsidR="00032B1D" w14:paraId="0A936CAF" w14:textId="26707431" w:rsidTr="00032B1D">
        <w:tc>
          <w:tcPr>
            <w:tcW w:w="2190" w:type="dxa"/>
          </w:tcPr>
          <w:p w14:paraId="7C4AC913" w14:textId="01CA7DDE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Fitohormona</w:t>
            </w:r>
          </w:p>
        </w:tc>
        <w:tc>
          <w:tcPr>
            <w:tcW w:w="1789" w:type="dxa"/>
          </w:tcPr>
          <w:p w14:paraId="40CB9C79" w14:textId="0350A9A6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¿En qué parte se encuentra?</w:t>
            </w:r>
          </w:p>
        </w:tc>
        <w:tc>
          <w:tcPr>
            <w:tcW w:w="2491" w:type="dxa"/>
          </w:tcPr>
          <w:p w14:paraId="5C10C647" w14:textId="7A4B9622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Funciones</w:t>
            </w:r>
          </w:p>
        </w:tc>
        <w:tc>
          <w:tcPr>
            <w:tcW w:w="1638" w:type="dxa"/>
          </w:tcPr>
          <w:p w14:paraId="432639D7" w14:textId="6C0F7A1C" w:rsidR="00032B1D" w:rsidRDefault="00032B1D" w:rsidP="00032B1D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¿Qué especies la sintetizan?</w:t>
            </w:r>
          </w:p>
        </w:tc>
      </w:tr>
      <w:tr w:rsidR="00032B1D" w14:paraId="33D7489B" w14:textId="2C85D63B" w:rsidTr="00032B1D">
        <w:tc>
          <w:tcPr>
            <w:tcW w:w="2190" w:type="dxa"/>
          </w:tcPr>
          <w:p w14:paraId="54BD35B6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25870579" w14:textId="77777777" w:rsidR="00032B1D" w:rsidRDefault="00032B1D" w:rsidP="00032B1D">
            <w:pPr>
              <w:pStyle w:val="Prrafodelista"/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79C27389" w14:textId="28CC717E" w:rsidR="00032B1D" w:rsidRPr="00032B1D" w:rsidRDefault="00032B1D" w:rsidP="00032B1D">
            <w:pPr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5786935" w14:textId="77777777" w:rsidR="00032B1D" w:rsidRDefault="00032B1D" w:rsidP="00032B1D">
            <w:pPr>
              <w:pStyle w:val="Prrafodelista"/>
              <w:spacing w:after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16858103" w14:textId="1768CC94" w:rsidTr="00032B1D">
        <w:tc>
          <w:tcPr>
            <w:tcW w:w="2190" w:type="dxa"/>
          </w:tcPr>
          <w:p w14:paraId="6509234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6B18712E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2A9AFA6A" w14:textId="47E9B02C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A7D17B1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5249C73F" w14:textId="1C02B78C" w:rsidTr="00032B1D">
        <w:tc>
          <w:tcPr>
            <w:tcW w:w="2190" w:type="dxa"/>
          </w:tcPr>
          <w:p w14:paraId="1AB31507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5601EE34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633A6536" w14:textId="23BAF2D0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2F482BF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2E55A372" w14:textId="7ECB3562" w:rsidTr="00032B1D">
        <w:tc>
          <w:tcPr>
            <w:tcW w:w="2190" w:type="dxa"/>
          </w:tcPr>
          <w:p w14:paraId="736D94AD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078AF180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4DED940D" w14:textId="231C1629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54CBF992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32B1D" w14:paraId="3C988183" w14:textId="30323161" w:rsidTr="00032B1D">
        <w:tc>
          <w:tcPr>
            <w:tcW w:w="2190" w:type="dxa"/>
          </w:tcPr>
          <w:p w14:paraId="266C1565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789" w:type="dxa"/>
          </w:tcPr>
          <w:p w14:paraId="7D8DBCE1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491" w:type="dxa"/>
          </w:tcPr>
          <w:p w14:paraId="1B7D9A63" w14:textId="785F5D5D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38" w:type="dxa"/>
          </w:tcPr>
          <w:p w14:paraId="109D19D4" w14:textId="77777777" w:rsidR="00032B1D" w:rsidRDefault="00032B1D" w:rsidP="00032B1D">
            <w:pPr>
              <w:pStyle w:val="Prrafodelista"/>
              <w:spacing w:after="0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29524842" w14:textId="6360427E" w:rsidR="00032B1D" w:rsidRPr="00032B1D" w:rsidRDefault="00032B1D" w:rsidP="00032B1D">
      <w:pPr>
        <w:pStyle w:val="Prrafodelista"/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7EE3B53C" wp14:editId="4965CFD9">
            <wp:extent cx="1781118" cy="1187009"/>
            <wp:effectExtent l="0" t="0" r="0" b="0"/>
            <wp:docPr id="1" name="Imagen 1" descr="Imagen que contiene tabla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abla, cuarto, agu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88" cy="11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B1D" w:rsidRPr="00032B1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293379"/>
    <w:multiLevelType w:val="hybridMultilevel"/>
    <w:tmpl w:val="B7C0E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76D4"/>
    <w:multiLevelType w:val="hybridMultilevel"/>
    <w:tmpl w:val="04B02E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9099F"/>
    <w:multiLevelType w:val="hybridMultilevel"/>
    <w:tmpl w:val="98DA8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28"/>
  </w:num>
  <w:num w:numId="5">
    <w:abstractNumId w:val="5"/>
  </w:num>
  <w:num w:numId="6">
    <w:abstractNumId w:val="17"/>
  </w:num>
  <w:num w:numId="7">
    <w:abstractNumId w:val="23"/>
  </w:num>
  <w:num w:numId="8">
    <w:abstractNumId w:val="2"/>
  </w:num>
  <w:num w:numId="9">
    <w:abstractNumId w:val="1"/>
  </w:num>
  <w:num w:numId="10">
    <w:abstractNumId w:val="9"/>
  </w:num>
  <w:num w:numId="11">
    <w:abstractNumId w:val="20"/>
  </w:num>
  <w:num w:numId="12">
    <w:abstractNumId w:val="12"/>
  </w:num>
  <w:num w:numId="13">
    <w:abstractNumId w:val="15"/>
  </w:num>
  <w:num w:numId="14">
    <w:abstractNumId w:val="21"/>
  </w:num>
  <w:num w:numId="15">
    <w:abstractNumId w:val="24"/>
  </w:num>
  <w:num w:numId="16">
    <w:abstractNumId w:val="11"/>
  </w:num>
  <w:num w:numId="17">
    <w:abstractNumId w:val="26"/>
  </w:num>
  <w:num w:numId="18">
    <w:abstractNumId w:val="8"/>
  </w:num>
  <w:num w:numId="19">
    <w:abstractNumId w:val="18"/>
  </w:num>
  <w:num w:numId="20">
    <w:abstractNumId w:val="16"/>
  </w:num>
  <w:num w:numId="21">
    <w:abstractNumId w:val="25"/>
  </w:num>
  <w:num w:numId="22">
    <w:abstractNumId w:val="10"/>
  </w:num>
  <w:num w:numId="23">
    <w:abstractNumId w:val="7"/>
  </w:num>
  <w:num w:numId="24">
    <w:abstractNumId w:val="14"/>
  </w:num>
  <w:num w:numId="25">
    <w:abstractNumId w:val="27"/>
  </w:num>
  <w:num w:numId="26">
    <w:abstractNumId w:val="29"/>
  </w:num>
  <w:num w:numId="27">
    <w:abstractNumId w:val="19"/>
  </w:num>
  <w:num w:numId="28">
    <w:abstractNumId w:val="0"/>
  </w:num>
  <w:num w:numId="29">
    <w:abstractNumId w:val="22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2B1D"/>
    <w:rsid w:val="00033336"/>
    <w:rsid w:val="00036AEE"/>
    <w:rsid w:val="000A764E"/>
    <w:rsid w:val="000B3E1D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2020-10-23T14:18:00Z</dcterms:created>
  <dcterms:modified xsi:type="dcterms:W3CDTF">2020-10-23T14:18:00Z</dcterms:modified>
</cp:coreProperties>
</file>