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1485"/>
        <w:gridCol w:w="1857"/>
        <w:gridCol w:w="1960"/>
      </w:tblGrid>
      <w:tr w:rsidR="005E4FB4" w:rsidRPr="00C162A9" w:rsidTr="00F73D25">
        <w:trPr>
          <w:trHeight w:val="277"/>
        </w:trPr>
        <w:tc>
          <w:tcPr>
            <w:tcW w:w="5000" w:type="pct"/>
            <w:gridSpan w:val="4"/>
          </w:tcPr>
          <w:p w:rsidR="005E4FB4" w:rsidRDefault="005E4FB4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COLEGIO PSICOPEDAGÓGICO EL ARTE DEL SABER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–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E1438B">
              <w:rPr>
                <w:rFonts w:ascii="Roboto Th" w:hAnsi="Roboto Th" w:cs="Arial"/>
                <w:b/>
                <w:sz w:val="24"/>
                <w:szCs w:val="24"/>
              </w:rPr>
              <w:t>GUÍA DE TRABAJO</w:t>
            </w:r>
          </w:p>
          <w:p w:rsidR="0081269F" w:rsidRPr="00C162A9" w:rsidRDefault="0081269F" w:rsidP="00E1438B">
            <w:pPr>
              <w:spacing w:after="0" w:line="240" w:lineRule="auto"/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</w:p>
        </w:tc>
      </w:tr>
      <w:tr w:rsidR="005E4FB4" w:rsidRPr="00C162A9" w:rsidTr="00F73D25">
        <w:trPr>
          <w:trHeight w:val="270"/>
        </w:trPr>
        <w:tc>
          <w:tcPr>
            <w:tcW w:w="1997" w:type="pct"/>
          </w:tcPr>
          <w:p w:rsidR="005E4FB4" w:rsidRPr="00C162A9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 w:rsidR="006F7A91">
              <w:rPr>
                <w:rFonts w:ascii="Roboto Th" w:hAnsi="Roboto Th" w:cs="Arial"/>
                <w:b/>
                <w:sz w:val="24"/>
                <w:szCs w:val="24"/>
              </w:rPr>
              <w:t xml:space="preserve"> 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BIOLOGÍA</w:t>
            </w:r>
          </w:p>
        </w:tc>
        <w:tc>
          <w:tcPr>
            <w:tcW w:w="841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:rsidR="00CC5E3B" w:rsidRPr="00C162A9" w:rsidRDefault="006B521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QUINTO</w:t>
            </w:r>
          </w:p>
        </w:tc>
        <w:tc>
          <w:tcPr>
            <w:tcW w:w="1052" w:type="pct"/>
          </w:tcPr>
          <w:p w:rsidR="005E4FB4" w:rsidRDefault="006F7A91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PERIODO:</w:t>
            </w:r>
          </w:p>
          <w:p w:rsidR="00CC5E3B" w:rsidRPr="00C162A9" w:rsidRDefault="006B521D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CUARTO</w:t>
            </w:r>
          </w:p>
        </w:tc>
        <w:tc>
          <w:tcPr>
            <w:tcW w:w="1110" w:type="pct"/>
          </w:tcPr>
          <w:p w:rsidR="005E4FB4" w:rsidRDefault="005E4FB4" w:rsidP="00F73D25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:rsidR="005E4FB4" w:rsidRPr="00C162A9" w:rsidRDefault="006B521D" w:rsidP="006B521D">
            <w:pPr>
              <w:spacing w:after="0" w:line="240" w:lineRule="auto"/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19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>10</w:t>
            </w:r>
            <w:r w:rsidR="00CC5E3B">
              <w:rPr>
                <w:rFonts w:ascii="Roboto Th" w:hAnsi="Roboto Th" w:cs="Arial"/>
                <w:b/>
                <w:sz w:val="24"/>
                <w:szCs w:val="24"/>
              </w:rPr>
              <w:t>-2020</w:t>
            </w:r>
          </w:p>
        </w:tc>
      </w:tr>
    </w:tbl>
    <w:p w:rsidR="00896035" w:rsidRDefault="00896035" w:rsidP="002A0518">
      <w:pPr>
        <w:spacing w:after="0"/>
        <w:rPr>
          <w:rFonts w:ascii="Cambria" w:hAnsi="Cambria"/>
          <w:b/>
        </w:rPr>
      </w:pPr>
    </w:p>
    <w:p w:rsidR="00CC5E3B" w:rsidRPr="002A0518" w:rsidRDefault="00CC5E3B" w:rsidP="00CC5E3B">
      <w:pPr>
        <w:rPr>
          <w:rFonts w:ascii="Cambria" w:hAnsi="Cambria"/>
          <w:b/>
        </w:rPr>
      </w:pPr>
      <w:r w:rsidRPr="002A0518">
        <w:rPr>
          <w:rFonts w:ascii="Cambria" w:hAnsi="Cambria"/>
          <w:b/>
        </w:rPr>
        <w:t xml:space="preserve">TEMA: </w:t>
      </w:r>
      <w:r w:rsidR="006B521D">
        <w:rPr>
          <w:rFonts w:ascii="Cambria" w:hAnsi="Cambria"/>
          <w:b/>
        </w:rPr>
        <w:t>MODELOS ATÓMICOS</w:t>
      </w:r>
    </w:p>
    <w:p w:rsidR="003B55C1" w:rsidRDefault="003B55C1" w:rsidP="00DC7BD5">
      <w:pPr>
        <w:rPr>
          <w:rFonts w:ascii="Cambria" w:hAnsi="Cambria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4B55F85" wp14:editId="3D1E2923">
            <wp:simplePos x="0" y="0"/>
            <wp:positionH relativeFrom="column">
              <wp:posOffset>-146685</wp:posOffset>
            </wp:positionH>
            <wp:positionV relativeFrom="paragraph">
              <wp:posOffset>305435</wp:posOffset>
            </wp:positionV>
            <wp:extent cx="1504950" cy="1190625"/>
            <wp:effectExtent l="0" t="0" r="0" b="9525"/>
            <wp:wrapSquare wrapText="bothSides"/>
            <wp:docPr id="2" name="Imagen 2" descr="Concepción del Espíritu en Grecia: Leucipo y Demócrito – ESCUELA E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ción del Espíritu en Grecia: Leucipo y Demócrito – ESCUELA ELIP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E3B" w:rsidRPr="00B0374B">
        <w:rPr>
          <w:rFonts w:ascii="Cambria" w:hAnsi="Cambria"/>
          <w:b/>
        </w:rPr>
        <w:t xml:space="preserve">Fecha límite de entrega: </w:t>
      </w:r>
      <w:r>
        <w:rPr>
          <w:rFonts w:ascii="Cambria" w:hAnsi="Cambria"/>
          <w:b/>
        </w:rPr>
        <w:t>DOMINGO 25 DE OCTUBRE</w:t>
      </w:r>
    </w:p>
    <w:p w:rsidR="003B55C1" w:rsidRPr="003B55C1" w:rsidRDefault="003B55C1" w:rsidP="003B55C1">
      <w:pPr>
        <w:jc w:val="both"/>
        <w:rPr>
          <w:rFonts w:ascii="Cambria" w:hAnsi="Cambria"/>
          <w:b/>
          <w:color w:val="FF0000"/>
        </w:rPr>
      </w:pPr>
      <w:r w:rsidRPr="003B55C1">
        <w:rPr>
          <w:rFonts w:ascii="Cambria" w:hAnsi="Cambria"/>
          <w:b/>
          <w:color w:val="FF0000"/>
        </w:rPr>
        <w:t>Leucipo (450 a.C.) y Demócrito (380 a.C.)</w:t>
      </w:r>
    </w:p>
    <w:p w:rsidR="003B55C1" w:rsidRPr="003B55C1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 xml:space="preserve">Propusieron que </w:t>
      </w:r>
      <w:r>
        <w:rPr>
          <w:rFonts w:ascii="Cambria" w:hAnsi="Cambria"/>
        </w:rPr>
        <w:t xml:space="preserve">la materia estaba compuesta por </w:t>
      </w:r>
      <w:r w:rsidRPr="003B55C1">
        <w:rPr>
          <w:rFonts w:ascii="Cambria" w:hAnsi="Cambria"/>
        </w:rPr>
        <w:t>partículas discreta</w:t>
      </w:r>
      <w:r>
        <w:rPr>
          <w:rFonts w:ascii="Cambria" w:hAnsi="Cambria"/>
        </w:rPr>
        <w:t xml:space="preserve">s e indivisibles llamadas </w:t>
      </w:r>
      <w:r w:rsidRPr="003B55C1">
        <w:rPr>
          <w:rFonts w:ascii="Cambria" w:hAnsi="Cambria"/>
          <w:b/>
        </w:rPr>
        <w:t>átomos</w:t>
      </w:r>
      <w:r>
        <w:rPr>
          <w:rFonts w:ascii="Cambria" w:hAnsi="Cambria"/>
        </w:rPr>
        <w:t xml:space="preserve">; </w:t>
      </w:r>
      <w:r w:rsidRPr="003B55C1">
        <w:rPr>
          <w:rFonts w:ascii="Cambria" w:hAnsi="Cambria"/>
        </w:rPr>
        <w:t>pero esta teoría nunca fue aceptada por Aristóteles por lo que fue abandonada. Permaneció latente durante 23</w:t>
      </w:r>
      <w:r>
        <w:rPr>
          <w:rFonts w:ascii="Cambria" w:hAnsi="Cambria"/>
        </w:rPr>
        <w:t xml:space="preserve">00 años hasta el siglo XVII que </w:t>
      </w:r>
      <w:r w:rsidRPr="003B55C1">
        <w:rPr>
          <w:rFonts w:ascii="Cambria" w:hAnsi="Cambria"/>
        </w:rPr>
        <w:t>fue aceptado por algun</w:t>
      </w:r>
      <w:r>
        <w:rPr>
          <w:rFonts w:ascii="Cambria" w:hAnsi="Cambria"/>
        </w:rPr>
        <w:t xml:space="preserve">os científicos como </w:t>
      </w:r>
      <w:proofErr w:type="spellStart"/>
      <w:r>
        <w:rPr>
          <w:rFonts w:ascii="Cambria" w:hAnsi="Cambria"/>
        </w:rPr>
        <w:t>Boyle</w:t>
      </w:r>
      <w:proofErr w:type="spellEnd"/>
      <w:r>
        <w:rPr>
          <w:rFonts w:ascii="Cambria" w:hAnsi="Cambria"/>
        </w:rPr>
        <w:t xml:space="preserve"> </w:t>
      </w:r>
      <w:r w:rsidRPr="003B55C1">
        <w:rPr>
          <w:rFonts w:ascii="Cambria" w:hAnsi="Cambria"/>
        </w:rPr>
        <w:t>(1661), Newton (1687)</w:t>
      </w:r>
    </w:p>
    <w:p w:rsidR="003B55C1" w:rsidRPr="003B55C1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8CCC890" wp14:editId="03370DFD">
            <wp:simplePos x="0" y="0"/>
            <wp:positionH relativeFrom="column">
              <wp:posOffset>4093845</wp:posOffset>
            </wp:positionH>
            <wp:positionV relativeFrom="paragraph">
              <wp:posOffset>120650</wp:posOffset>
            </wp:positionV>
            <wp:extent cx="1445895" cy="857250"/>
            <wp:effectExtent l="0" t="0" r="1905" b="0"/>
            <wp:wrapSquare wrapText="bothSides"/>
            <wp:docPr id="3" name="Imagen 3" descr="El daltónico que vislumbró los átomos | Open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daltónico que vislumbró los átomos | OpenMi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C1" w:rsidRPr="003B55C1">
        <w:rPr>
          <w:rFonts w:ascii="Cambria" w:hAnsi="Cambria"/>
          <w:b/>
          <w:color w:val="FF0000"/>
        </w:rPr>
        <w:t xml:space="preserve">John Dalton </w:t>
      </w:r>
    </w:p>
    <w:p w:rsidR="003B55C1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 xml:space="preserve">Describe el átomo como una «esfera maciza, compacta, indestructible, indivisible e invisible». Es considerado el Padre de la Teoría Atómica Moderna. </w:t>
      </w:r>
    </w:p>
    <w:p w:rsidR="00B07967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91D5E5B" wp14:editId="76B9CC68">
            <wp:simplePos x="0" y="0"/>
            <wp:positionH relativeFrom="column">
              <wp:posOffset>-3810</wp:posOffset>
            </wp:positionH>
            <wp:positionV relativeFrom="paragraph">
              <wp:posOffset>217805</wp:posOffset>
            </wp:positionV>
            <wp:extent cx="728345" cy="1139190"/>
            <wp:effectExtent l="0" t="0" r="0" b="3810"/>
            <wp:wrapSquare wrapText="bothSides"/>
            <wp:docPr id="4" name="Imagen 4" descr="Joseph John Thomso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seph John Thomso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5C1" w:rsidRPr="003B55C1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55A226AE" wp14:editId="48B2CBAF">
            <wp:simplePos x="0" y="0"/>
            <wp:positionH relativeFrom="column">
              <wp:posOffset>4263390</wp:posOffset>
            </wp:positionH>
            <wp:positionV relativeFrom="paragraph">
              <wp:posOffset>57150</wp:posOffset>
            </wp:positionV>
            <wp:extent cx="1095375" cy="1172845"/>
            <wp:effectExtent l="0" t="0" r="9525" b="8255"/>
            <wp:wrapSquare wrapText="bothSides"/>
            <wp:docPr id="6" name="Imagen 6" descr="Resultado de imagen para imagen de modelo atomico de thomson | Modelo  atomico de thomson, Modelos atomicos, Mod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 de modelo atomico de thomson | Modelo  atomico de thomson, Modelos atomicos, Model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65" r="45560"/>
                    <a:stretch/>
                  </pic:blipFill>
                  <pic:spPr bwMode="auto">
                    <a:xfrm>
                      <a:off x="0" y="0"/>
                      <a:ext cx="109537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C1" w:rsidRPr="003B55C1">
        <w:rPr>
          <w:rFonts w:ascii="Cambria" w:hAnsi="Cambria"/>
          <w:b/>
          <w:color w:val="FF0000"/>
        </w:rPr>
        <w:t xml:space="preserve">Joseph Thomson </w:t>
      </w:r>
    </w:p>
    <w:p w:rsidR="00B07967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 xml:space="preserve">Propuso el modelo del «budín con pasas» ya que, para él, los electrones estaban incrustados en el átomo positivo. Descubrió los electrones. </w:t>
      </w:r>
    </w:p>
    <w:p w:rsidR="00B07967" w:rsidRPr="003B55C1" w:rsidRDefault="00B07967" w:rsidP="003B55C1">
      <w:pPr>
        <w:jc w:val="both"/>
        <w:rPr>
          <w:rFonts w:ascii="Cambria" w:hAnsi="Cambria"/>
        </w:rPr>
      </w:pPr>
    </w:p>
    <w:p w:rsidR="003B55C1" w:rsidRPr="003B55C1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7F9576D5" wp14:editId="23FCB9EC">
            <wp:simplePos x="0" y="0"/>
            <wp:positionH relativeFrom="column">
              <wp:posOffset>4530090</wp:posOffset>
            </wp:positionH>
            <wp:positionV relativeFrom="paragraph">
              <wp:posOffset>151765</wp:posOffset>
            </wp:positionV>
            <wp:extent cx="880745" cy="1163320"/>
            <wp:effectExtent l="0" t="0" r="0" b="0"/>
            <wp:wrapSquare wrapText="bothSides"/>
            <wp:docPr id="7" name="Imagen 7" descr="Ernest Rutherford y la física atómica - Ciencia y educa...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rnest Rutherford y la física atómica - Ciencia y educa... en Taringa!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317565FB" wp14:editId="7FD62074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1514475" cy="1134110"/>
            <wp:effectExtent l="0" t="0" r="9525" b="8890"/>
            <wp:wrapSquare wrapText="bothSides"/>
            <wp:docPr id="10" name="Imagen 10" descr="Modelo atómico de Rutherford: características y postulados - Tod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odelo atómico de Rutherford: características y postulados - Toda Mate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55C1" w:rsidRPr="003B55C1">
        <w:rPr>
          <w:rFonts w:ascii="Cambria" w:hAnsi="Cambria"/>
          <w:b/>
          <w:color w:val="FF0000"/>
        </w:rPr>
        <w:t>Ernest</w:t>
      </w:r>
      <w:proofErr w:type="spellEnd"/>
      <w:r w:rsidR="003B55C1" w:rsidRPr="003B55C1">
        <w:rPr>
          <w:rFonts w:ascii="Cambria" w:hAnsi="Cambria"/>
          <w:b/>
          <w:color w:val="FF0000"/>
        </w:rPr>
        <w:t xml:space="preserve"> Rutherford </w:t>
      </w:r>
    </w:p>
    <w:p w:rsidR="003B55C1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>Propone su modelo atómico llamado «sistema planetario solar en miniatura», y sostiene que los electrones giran alrededor del núcleo. Descubrió los protones y el núcleo atómico.</w:t>
      </w:r>
    </w:p>
    <w:p w:rsidR="00B07967" w:rsidRPr="003B55C1" w:rsidRDefault="00B07967" w:rsidP="003B55C1">
      <w:pPr>
        <w:jc w:val="both"/>
        <w:rPr>
          <w:rFonts w:ascii="Cambria" w:hAnsi="Cambria"/>
        </w:rPr>
      </w:pPr>
    </w:p>
    <w:p w:rsidR="003B55C1" w:rsidRPr="003B55C1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34130A9C" wp14:editId="598AE101">
            <wp:simplePos x="0" y="0"/>
            <wp:positionH relativeFrom="column">
              <wp:posOffset>-3811</wp:posOffset>
            </wp:positionH>
            <wp:positionV relativeFrom="paragraph">
              <wp:posOffset>33654</wp:posOffset>
            </wp:positionV>
            <wp:extent cx="1247775" cy="1142651"/>
            <wp:effectExtent l="0" t="0" r="0" b="635"/>
            <wp:wrapSquare wrapText="bothSides"/>
            <wp:docPr id="11" name="Imagen 11" descr="El genio de Bohr - Nau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 genio de Bohr - Nauk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34" cy="114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C1" w:rsidRPr="003B55C1">
        <w:rPr>
          <w:rFonts w:ascii="Cambria" w:hAnsi="Cambria"/>
          <w:b/>
          <w:color w:val="FF0000"/>
        </w:rPr>
        <w:t xml:space="preserve">Niels Bohr </w:t>
      </w:r>
    </w:p>
    <w:p w:rsidR="003B55C1" w:rsidRDefault="00B07967" w:rsidP="003B55C1">
      <w:pPr>
        <w:jc w:val="both"/>
        <w:rPr>
          <w:rFonts w:ascii="Cambria" w:hAnsi="Cambria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7103655D" wp14:editId="2A548F4E">
            <wp:simplePos x="0" y="0"/>
            <wp:positionH relativeFrom="column">
              <wp:posOffset>3444240</wp:posOffset>
            </wp:positionH>
            <wp:positionV relativeFrom="paragraph">
              <wp:posOffset>-321310</wp:posOffset>
            </wp:positionV>
            <wp:extent cx="1924050" cy="1182200"/>
            <wp:effectExtent l="0" t="0" r="0" b="0"/>
            <wp:wrapSquare wrapText="bothSides"/>
            <wp:docPr id="16" name="Imagen 16" descr="Modelo atómico de Bohr: características, postulados, limitacione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odelo atómico de Bohr: características, postulados, limitaciones - Life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9" t="9430" r="3407" b="5405"/>
                    <a:stretch/>
                  </pic:blipFill>
                  <pic:spPr bwMode="auto">
                    <a:xfrm>
                      <a:off x="0" y="0"/>
                      <a:ext cx="1924050" cy="11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5C1" w:rsidRPr="003B55C1">
        <w:rPr>
          <w:rFonts w:ascii="Cambria" w:hAnsi="Cambria"/>
        </w:rPr>
        <w:t xml:space="preserve">Propone que el átomo presenta niveles estacionarios de energía, por donde giran los electrones. </w:t>
      </w:r>
    </w:p>
    <w:p w:rsidR="00B07967" w:rsidRDefault="00B07967" w:rsidP="003B55C1">
      <w:pPr>
        <w:jc w:val="both"/>
        <w:rPr>
          <w:rFonts w:ascii="Cambria" w:hAnsi="Cambria"/>
        </w:rPr>
      </w:pPr>
    </w:p>
    <w:p w:rsidR="00B07967" w:rsidRDefault="00B07967" w:rsidP="003B55C1">
      <w:pPr>
        <w:jc w:val="both"/>
        <w:rPr>
          <w:rFonts w:ascii="Cambria" w:hAnsi="Cambria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6432" behindDoc="0" locked="0" layoutInCell="1" allowOverlap="1" wp14:anchorId="21DF7F10" wp14:editId="161A3E2A">
            <wp:simplePos x="0" y="0"/>
            <wp:positionH relativeFrom="column">
              <wp:posOffset>-70485</wp:posOffset>
            </wp:positionH>
            <wp:positionV relativeFrom="paragraph">
              <wp:posOffset>166370</wp:posOffset>
            </wp:positionV>
            <wp:extent cx="771525" cy="1022985"/>
            <wp:effectExtent l="0" t="0" r="9525" b="5715"/>
            <wp:wrapSquare wrapText="bothSides"/>
            <wp:docPr id="17" name="Imagen 17" descr="Biografia de James Chad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ografia de James Chadwi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5C1" w:rsidRPr="003B55C1" w:rsidRDefault="003B55C1" w:rsidP="003B55C1">
      <w:pPr>
        <w:jc w:val="both"/>
        <w:rPr>
          <w:rFonts w:ascii="Cambria" w:hAnsi="Cambria"/>
          <w:b/>
          <w:color w:val="FF0000"/>
        </w:rPr>
      </w:pPr>
      <w:r w:rsidRPr="003B55C1">
        <w:rPr>
          <w:rFonts w:ascii="Cambria" w:hAnsi="Cambria"/>
          <w:b/>
          <w:color w:val="FF0000"/>
        </w:rPr>
        <w:t xml:space="preserve">James Chadwick </w:t>
      </w:r>
    </w:p>
    <w:p w:rsidR="003B55C1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 xml:space="preserve">No elaboró un modelo atómico, pero descubrió los neutrones. </w:t>
      </w:r>
    </w:p>
    <w:p w:rsidR="00B07967" w:rsidRDefault="00B07967" w:rsidP="003B55C1">
      <w:pPr>
        <w:jc w:val="both"/>
        <w:rPr>
          <w:rFonts w:ascii="Cambria" w:hAnsi="Cambria"/>
        </w:rPr>
      </w:pPr>
    </w:p>
    <w:p w:rsidR="00B07967" w:rsidRDefault="00B07967" w:rsidP="003B55C1">
      <w:pPr>
        <w:jc w:val="both"/>
        <w:rPr>
          <w:rFonts w:ascii="Cambria" w:hAnsi="Cambria"/>
        </w:rPr>
      </w:pPr>
    </w:p>
    <w:p w:rsidR="003B55C1" w:rsidRPr="003B55C1" w:rsidRDefault="00B07967" w:rsidP="003B55C1">
      <w:pPr>
        <w:jc w:val="both"/>
        <w:rPr>
          <w:rFonts w:ascii="Cambria" w:hAnsi="Cambria"/>
          <w:b/>
          <w:color w:val="FF000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0" locked="0" layoutInCell="1" allowOverlap="1" wp14:anchorId="6976E1DE" wp14:editId="10C40154">
            <wp:simplePos x="0" y="0"/>
            <wp:positionH relativeFrom="column">
              <wp:posOffset>3710940</wp:posOffset>
            </wp:positionH>
            <wp:positionV relativeFrom="paragraph">
              <wp:posOffset>96520</wp:posOffset>
            </wp:positionV>
            <wp:extent cx="1981200" cy="1363345"/>
            <wp:effectExtent l="0" t="0" r="0" b="8255"/>
            <wp:wrapSquare wrapText="bothSides"/>
            <wp:docPr id="18" name="Imagen 18" descr="ISEO: 10-oct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SEO: 10-oct-20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5C1">
        <w:rPr>
          <w:rFonts w:ascii="Cambria" w:hAnsi="Cambria"/>
          <w:b/>
          <w:color w:val="FF0000"/>
        </w:rPr>
        <w:t xml:space="preserve"> </w:t>
      </w:r>
      <w:r w:rsidR="003B55C1" w:rsidRPr="003B55C1">
        <w:rPr>
          <w:rFonts w:ascii="Cambria" w:hAnsi="Cambria"/>
          <w:b/>
          <w:color w:val="FF0000"/>
        </w:rPr>
        <w:t xml:space="preserve">Modelo atómico actual </w:t>
      </w:r>
    </w:p>
    <w:p w:rsidR="003B55C1" w:rsidRDefault="003B55C1" w:rsidP="003B55C1">
      <w:pPr>
        <w:jc w:val="both"/>
        <w:rPr>
          <w:rFonts w:ascii="Cambria" w:hAnsi="Cambria"/>
        </w:rPr>
      </w:pPr>
      <w:r w:rsidRPr="003B55C1">
        <w:rPr>
          <w:rFonts w:ascii="Cambria" w:hAnsi="Cambria"/>
        </w:rPr>
        <w:t xml:space="preserve">Fue desarrollado durante la década de 1920, sobre todo por Schrödinger y </w:t>
      </w:r>
      <w:proofErr w:type="spellStart"/>
      <w:r w:rsidRPr="003B55C1">
        <w:rPr>
          <w:rFonts w:ascii="Cambria" w:hAnsi="Cambria"/>
        </w:rPr>
        <w:t>Heisenberg</w:t>
      </w:r>
      <w:proofErr w:type="spellEnd"/>
      <w:r w:rsidRPr="003B55C1">
        <w:rPr>
          <w:rFonts w:ascii="Cambria" w:hAnsi="Cambria"/>
        </w:rPr>
        <w:t>. «El átomo es un sistema energético en equilibrio, constituido por una parte central (núcleo) y un espacio exterior (nube electrónica)».</w:t>
      </w:r>
    </w:p>
    <w:p w:rsidR="00B07967" w:rsidRDefault="00B07967" w:rsidP="003B55C1">
      <w:pPr>
        <w:jc w:val="both"/>
        <w:rPr>
          <w:rFonts w:ascii="Cambria" w:hAnsi="Cambria"/>
        </w:rPr>
      </w:pPr>
    </w:p>
    <w:p w:rsidR="00B07967" w:rsidRPr="003B55C1" w:rsidRDefault="00B07967" w:rsidP="003B55C1">
      <w:pPr>
        <w:jc w:val="both"/>
        <w:rPr>
          <w:rFonts w:ascii="Cambria" w:hAnsi="Cambria"/>
        </w:rPr>
      </w:pPr>
    </w:p>
    <w:p w:rsidR="00CC5E3B" w:rsidRDefault="003B55C1" w:rsidP="003B55C1">
      <w:pPr>
        <w:spacing w:after="0"/>
        <w:jc w:val="center"/>
        <w:rPr>
          <w:rFonts w:ascii="Cambria" w:hAnsi="Cambria"/>
        </w:rPr>
      </w:pPr>
      <w:r>
        <w:rPr>
          <w:noProof/>
          <w:lang w:val="es-CO" w:eastAsia="es-CO"/>
        </w:rPr>
        <w:drawing>
          <wp:inline distT="0" distB="0" distL="0" distR="0" wp14:anchorId="60E78C7B" wp14:editId="31131AF0">
            <wp:extent cx="3065458" cy="115062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748" t="48443" r="24779" b="22448"/>
                    <a:stretch/>
                  </pic:blipFill>
                  <pic:spPr bwMode="auto">
                    <a:xfrm>
                      <a:off x="0" y="0"/>
                      <a:ext cx="3067995" cy="1151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5C1" w:rsidRDefault="003B55C1" w:rsidP="003B55C1">
      <w:pPr>
        <w:spacing w:after="0"/>
        <w:jc w:val="center"/>
        <w:rPr>
          <w:rFonts w:ascii="Cambria" w:hAnsi="Cambria"/>
        </w:rPr>
      </w:pPr>
    </w:p>
    <w:p w:rsidR="003B55C1" w:rsidRDefault="003B55C1" w:rsidP="003B55C1">
      <w:pPr>
        <w:spacing w:after="0"/>
        <w:rPr>
          <w:rFonts w:ascii="Cambria" w:hAnsi="Cambria"/>
          <w:b/>
        </w:rPr>
      </w:pPr>
      <w:r w:rsidRPr="003B55C1">
        <w:rPr>
          <w:rFonts w:ascii="Cambria" w:hAnsi="Cambria"/>
          <w:b/>
        </w:rPr>
        <w:t xml:space="preserve">ACTIVIDAD. </w:t>
      </w:r>
    </w:p>
    <w:p w:rsidR="003B55C1" w:rsidRDefault="003B55C1" w:rsidP="003B55C1">
      <w:pPr>
        <w:spacing w:after="0"/>
        <w:rPr>
          <w:rFonts w:ascii="Cambria" w:hAnsi="Cambria"/>
          <w:b/>
        </w:rPr>
      </w:pPr>
    </w:p>
    <w:p w:rsidR="003B55C1" w:rsidRPr="003B55C1" w:rsidRDefault="003B55C1" w:rsidP="003B55C1">
      <w:pPr>
        <w:spacing w:after="0"/>
        <w:rPr>
          <w:rFonts w:ascii="Cambria" w:hAnsi="Cambria"/>
          <w:b/>
        </w:rPr>
      </w:pPr>
      <w:r w:rsidRPr="003B55C1">
        <w:rPr>
          <w:rFonts w:ascii="Cambria" w:hAnsi="Cambria"/>
          <w:b/>
        </w:rPr>
        <w:t xml:space="preserve">LA ACTIVIDAD SERÁ REALIZADA Y CALIFICADA DURANTE LA CLASE. </w:t>
      </w:r>
    </w:p>
    <w:p w:rsidR="003B55C1" w:rsidRDefault="003B55C1" w:rsidP="003B55C1">
      <w:pPr>
        <w:spacing w:after="0"/>
        <w:rPr>
          <w:rFonts w:ascii="Cambria" w:hAnsi="Cambria"/>
          <w:b/>
        </w:rPr>
      </w:pPr>
    </w:p>
    <w:p w:rsidR="003B55C1" w:rsidRPr="003B55C1" w:rsidRDefault="003B55C1" w:rsidP="003B55C1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LOS ESTUDIANTES </w:t>
      </w:r>
      <w:r w:rsidRPr="003B55C1">
        <w:rPr>
          <w:rFonts w:ascii="Cambria" w:hAnsi="Cambria"/>
          <w:b/>
          <w:highlight w:val="yellow"/>
        </w:rPr>
        <w:t>QUE NO PUEDAN</w:t>
      </w:r>
      <w:r>
        <w:rPr>
          <w:rFonts w:ascii="Cambria" w:hAnsi="Cambria"/>
          <w:b/>
        </w:rPr>
        <w:t xml:space="preserve"> INGRESAR A LA SESIÓN DEL JUEVES 22 DE OCTUBRE DEBERÁN ENVIAR LA GUÍA COPIADA EN SU CUADERNO</w:t>
      </w:r>
      <w:r w:rsidR="00A57A94">
        <w:rPr>
          <w:rFonts w:ascii="Cambria" w:hAnsi="Cambria"/>
          <w:b/>
        </w:rPr>
        <w:t xml:space="preserve"> A LA SEMANA 36 DE NOTA ESCOLAR</w:t>
      </w:r>
      <w:bookmarkStart w:id="0" w:name="_GoBack"/>
      <w:bookmarkEnd w:id="0"/>
      <w:r>
        <w:rPr>
          <w:rFonts w:ascii="Cambria" w:hAnsi="Cambria"/>
          <w:b/>
        </w:rPr>
        <w:t xml:space="preserve">. </w:t>
      </w:r>
    </w:p>
    <w:p w:rsidR="003B55C1" w:rsidRPr="003B55C1" w:rsidRDefault="003B55C1" w:rsidP="003B55C1">
      <w:pPr>
        <w:spacing w:after="0"/>
        <w:rPr>
          <w:rFonts w:ascii="Cambria" w:hAnsi="Cambria"/>
          <w:b/>
        </w:rPr>
      </w:pPr>
    </w:p>
    <w:p w:rsidR="003B55C1" w:rsidRPr="003B55C1" w:rsidRDefault="003B55C1">
      <w:pPr>
        <w:spacing w:after="0"/>
        <w:rPr>
          <w:rFonts w:ascii="Cambria" w:hAnsi="Cambria"/>
          <w:b/>
        </w:rPr>
      </w:pPr>
    </w:p>
    <w:sectPr w:rsidR="003B55C1" w:rsidRPr="003B55C1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27" w:rsidRDefault="00304127" w:rsidP="00CA656E">
      <w:pPr>
        <w:spacing w:after="0" w:line="240" w:lineRule="auto"/>
      </w:pPr>
      <w:r>
        <w:separator/>
      </w:r>
    </w:p>
  </w:endnote>
  <w:endnote w:type="continuationSeparator" w:id="0">
    <w:p w:rsidR="00304127" w:rsidRDefault="00304127" w:rsidP="00CA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27" w:rsidRDefault="00304127" w:rsidP="00CA656E">
      <w:pPr>
        <w:spacing w:after="0" w:line="240" w:lineRule="auto"/>
      </w:pPr>
      <w:r>
        <w:separator/>
      </w:r>
    </w:p>
  </w:footnote>
  <w:footnote w:type="continuationSeparator" w:id="0">
    <w:p w:rsidR="00304127" w:rsidRDefault="00304127" w:rsidP="00CA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56E" w:rsidRDefault="00CA656E">
    <w:pPr>
      <w:pStyle w:val="Encabezado"/>
    </w:pPr>
    <w:r w:rsidRPr="007A453A">
      <w:rPr>
        <w:rFonts w:asciiTheme="majorHAnsi" w:hAnsiTheme="majorHAnsi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11156129" wp14:editId="7C3D1F42">
          <wp:simplePos x="0" y="0"/>
          <wp:positionH relativeFrom="margin">
            <wp:posOffset>-66675</wp:posOffset>
          </wp:positionH>
          <wp:positionV relativeFrom="paragraph">
            <wp:posOffset>-162560</wp:posOffset>
          </wp:positionV>
          <wp:extent cx="695325" cy="602018"/>
          <wp:effectExtent l="0" t="0" r="0" b="762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2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388"/>
    <w:multiLevelType w:val="hybridMultilevel"/>
    <w:tmpl w:val="125EE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45C"/>
    <w:multiLevelType w:val="hybridMultilevel"/>
    <w:tmpl w:val="77DEE8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36AEE"/>
    <w:rsid w:val="000A764E"/>
    <w:rsid w:val="000B3E1D"/>
    <w:rsid w:val="000E54C8"/>
    <w:rsid w:val="00102751"/>
    <w:rsid w:val="00150EEC"/>
    <w:rsid w:val="0019743E"/>
    <w:rsid w:val="001F492B"/>
    <w:rsid w:val="0020732E"/>
    <w:rsid w:val="00242254"/>
    <w:rsid w:val="00280028"/>
    <w:rsid w:val="002924F6"/>
    <w:rsid w:val="002A0518"/>
    <w:rsid w:val="00304127"/>
    <w:rsid w:val="003A63D6"/>
    <w:rsid w:val="003B55C1"/>
    <w:rsid w:val="003B581D"/>
    <w:rsid w:val="003F2D8A"/>
    <w:rsid w:val="0041548A"/>
    <w:rsid w:val="00416A26"/>
    <w:rsid w:val="0048649F"/>
    <w:rsid w:val="005E4FB4"/>
    <w:rsid w:val="005F43C5"/>
    <w:rsid w:val="00601B1C"/>
    <w:rsid w:val="00632CB8"/>
    <w:rsid w:val="00680BBD"/>
    <w:rsid w:val="006B521D"/>
    <w:rsid w:val="006F7A91"/>
    <w:rsid w:val="007823BC"/>
    <w:rsid w:val="007E46A5"/>
    <w:rsid w:val="007F0021"/>
    <w:rsid w:val="0081269F"/>
    <w:rsid w:val="00813E6C"/>
    <w:rsid w:val="00845A0C"/>
    <w:rsid w:val="008659E9"/>
    <w:rsid w:val="008823A2"/>
    <w:rsid w:val="00896035"/>
    <w:rsid w:val="008C25BC"/>
    <w:rsid w:val="008C60FF"/>
    <w:rsid w:val="0092467C"/>
    <w:rsid w:val="00941DE1"/>
    <w:rsid w:val="0097028B"/>
    <w:rsid w:val="00993FDB"/>
    <w:rsid w:val="009E4F92"/>
    <w:rsid w:val="009F1E64"/>
    <w:rsid w:val="00A25E6E"/>
    <w:rsid w:val="00A57A94"/>
    <w:rsid w:val="00A65CC1"/>
    <w:rsid w:val="00A9612B"/>
    <w:rsid w:val="00AE28D6"/>
    <w:rsid w:val="00AF7EAB"/>
    <w:rsid w:val="00B0374B"/>
    <w:rsid w:val="00B07967"/>
    <w:rsid w:val="00B54A53"/>
    <w:rsid w:val="00B72DA7"/>
    <w:rsid w:val="00B93779"/>
    <w:rsid w:val="00BB2DE2"/>
    <w:rsid w:val="00C92A49"/>
    <w:rsid w:val="00CA656E"/>
    <w:rsid w:val="00CB3E66"/>
    <w:rsid w:val="00CC5E3B"/>
    <w:rsid w:val="00CC77C5"/>
    <w:rsid w:val="00DC01FD"/>
    <w:rsid w:val="00DC7BD5"/>
    <w:rsid w:val="00DE4781"/>
    <w:rsid w:val="00E13A1D"/>
    <w:rsid w:val="00E1438B"/>
    <w:rsid w:val="00EF399A"/>
    <w:rsid w:val="00F72987"/>
    <w:rsid w:val="00F83CE2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F76E2"/>
  <w15:chartTrackingRefBased/>
  <w15:docId w15:val="{80217D89-BB95-4894-82E1-7F4428FD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B4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F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56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6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56E"/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7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marcela reina pacheco</dc:creator>
  <cp:keywords/>
  <dc:description/>
  <cp:lastModifiedBy>Erika 19</cp:lastModifiedBy>
  <cp:revision>9</cp:revision>
  <dcterms:created xsi:type="dcterms:W3CDTF">2020-06-19T19:27:00Z</dcterms:created>
  <dcterms:modified xsi:type="dcterms:W3CDTF">2020-10-16T02:42:00Z</dcterms:modified>
</cp:coreProperties>
</file>