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6"/>
        <w:gridCol w:w="1703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F91BDC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4B527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3F1130">
              <w:rPr>
                <w:rFonts w:ascii="Cambria" w:hAnsi="Cambria" w:cs="Arial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78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39" w:type="pct"/>
          </w:tcPr>
          <w:p w:rsidR="0009394F" w:rsidRPr="00DF0EA2" w:rsidRDefault="0009394F" w:rsidP="00F91BD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3F1130" w:rsidP="00F91BD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SEPTIEMBRE  25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28512E" w:rsidRDefault="0028512E" w:rsidP="002A4345">
      <w:pPr>
        <w:spacing w:after="0"/>
        <w:jc w:val="center"/>
        <w:rPr>
          <w:rFonts w:ascii="Cambria" w:hAnsi="Cambria" w:cs="Arial"/>
          <w:lang w:val="es-CO"/>
        </w:rPr>
      </w:pPr>
    </w:p>
    <w:p w:rsidR="002A4345" w:rsidRDefault="00F91BDC" w:rsidP="002A4345">
      <w:pPr>
        <w:spacing w:after="0"/>
        <w:jc w:val="center"/>
        <w:rPr>
          <w:rFonts w:ascii="Cambria" w:hAnsi="Cambria" w:cs="Arial"/>
          <w:b/>
          <w:color w:val="FF0000"/>
          <w:sz w:val="32"/>
          <w:szCs w:val="32"/>
          <w:lang w:val="es-CO"/>
        </w:rPr>
      </w:pPr>
      <w:r>
        <w:rPr>
          <w:rFonts w:ascii="Cambria" w:hAnsi="Cambria" w:cs="Arial"/>
          <w:b/>
          <w:color w:val="FF0000"/>
          <w:sz w:val="32"/>
          <w:szCs w:val="32"/>
          <w:lang w:val="es-CO"/>
        </w:rPr>
        <w:t>REPRESENTACIONES GEOGRÁFICAS</w:t>
      </w:r>
    </w:p>
    <w:p w:rsidR="00705426" w:rsidRPr="00980DA5" w:rsidRDefault="00705426" w:rsidP="00980DA5">
      <w:pPr>
        <w:pStyle w:val="Ttulo1"/>
        <w:pBdr>
          <w:bottom w:val="single" w:sz="6" w:space="0" w:color="A2A9B1"/>
        </w:pBdr>
        <w:spacing w:before="0" w:after="60"/>
        <w:jc w:val="center"/>
        <w:rPr>
          <w:rFonts w:ascii="Cambria" w:eastAsia="Times New Roman" w:hAnsi="Cambria"/>
          <w:b/>
          <w:color w:val="FF0000"/>
          <w:sz w:val="36"/>
          <w:szCs w:val="36"/>
          <w:lang w:eastAsia="en-US"/>
        </w:rPr>
      </w:pPr>
      <w:r w:rsidRPr="00705426">
        <w:rPr>
          <w:rFonts w:ascii="Cambria" w:hAnsi="Cambria"/>
          <w:b/>
          <w:bCs/>
          <w:color w:val="FF0000"/>
          <w:sz w:val="36"/>
          <w:szCs w:val="36"/>
        </w:rPr>
        <w:t>GLOBO TERRÁQUEO</w:t>
      </w:r>
    </w:p>
    <w:p w:rsidR="00705426" w:rsidRDefault="00705426" w:rsidP="00705426">
      <w:pPr>
        <w:pStyle w:val="NormalWeb"/>
        <w:spacing w:before="120" w:beforeAutospacing="0" w:after="120" w:afterAutospacing="0"/>
        <w:jc w:val="both"/>
        <w:rPr>
          <w:rFonts w:ascii="Cambria" w:hAnsi="Cambria" w:cs="Arial"/>
          <w:lang w:val="es-ES"/>
        </w:rPr>
      </w:pPr>
      <w:r w:rsidRPr="00705426">
        <w:rPr>
          <w:rFonts w:ascii="Cambria" w:hAnsi="Cambria" w:cs="Arial"/>
          <w:lang w:val="es-ES"/>
        </w:rPr>
        <w:t>Un </w:t>
      </w:r>
      <w:r w:rsidRPr="00705426">
        <w:rPr>
          <w:rFonts w:ascii="Cambria" w:hAnsi="Cambria" w:cs="Arial"/>
          <w:bCs/>
          <w:lang w:val="es-ES"/>
        </w:rPr>
        <w:t>globo terráqueo</w:t>
      </w:r>
      <w:r w:rsidRPr="00705426">
        <w:rPr>
          <w:rFonts w:ascii="Cambria" w:hAnsi="Cambria" w:cs="Arial"/>
          <w:lang w:val="es-ES"/>
        </w:rPr>
        <w:t> es un </w:t>
      </w:r>
      <w:hyperlink r:id="rId8" w:tooltip="Modelo físico" w:history="1">
        <w:r w:rsidRPr="00705426">
          <w:rPr>
            <w:rStyle w:val="Hipervnculo"/>
            <w:rFonts w:ascii="Cambria" w:hAnsi="Cambria" w:cs="Arial"/>
            <w:color w:val="auto"/>
            <w:u w:val="none"/>
            <w:lang w:val="es-ES"/>
          </w:rPr>
          <w:t>modelo</w:t>
        </w:r>
      </w:hyperlink>
      <w:r w:rsidRPr="00705426">
        <w:rPr>
          <w:rFonts w:ascii="Cambria" w:hAnsi="Cambria" w:cs="Arial"/>
          <w:lang w:val="es-ES"/>
        </w:rPr>
        <w:t> tridimensional representado sobre una esfera a escala de la </w:t>
      </w:r>
      <w:hyperlink r:id="rId9" w:tooltip="Tierra" w:history="1">
        <w:r w:rsidRPr="00705426">
          <w:rPr>
            <w:rStyle w:val="Hipervnculo"/>
            <w:rFonts w:ascii="Cambria" w:hAnsi="Cambria" w:cs="Arial"/>
            <w:color w:val="auto"/>
            <w:u w:val="none"/>
            <w:lang w:val="es-ES"/>
          </w:rPr>
          <w:t>Tierra</w:t>
        </w:r>
      </w:hyperlink>
      <w:r w:rsidRPr="00705426">
        <w:rPr>
          <w:rFonts w:ascii="Cambria" w:hAnsi="Cambria" w:cs="Arial"/>
          <w:lang w:val="es-ES"/>
        </w:rPr>
        <w:t> (llamado </w:t>
      </w:r>
      <w:r w:rsidRPr="00705426">
        <w:rPr>
          <w:rFonts w:ascii="Cambria" w:hAnsi="Cambria" w:cs="Arial"/>
          <w:bCs/>
          <w:lang w:val="es-ES"/>
        </w:rPr>
        <w:t>globo terrestre</w:t>
      </w:r>
      <w:r w:rsidRPr="00705426">
        <w:rPr>
          <w:rFonts w:ascii="Cambria" w:hAnsi="Cambria" w:cs="Arial"/>
          <w:lang w:val="es-ES"/>
        </w:rPr>
        <w:t>, </w:t>
      </w:r>
      <w:r w:rsidRPr="00705426">
        <w:rPr>
          <w:rFonts w:ascii="Cambria" w:hAnsi="Cambria" w:cs="Arial"/>
          <w:bCs/>
          <w:lang w:val="es-ES"/>
        </w:rPr>
        <w:t>terráqueo</w:t>
      </w:r>
      <w:r w:rsidRPr="00705426">
        <w:rPr>
          <w:rFonts w:ascii="Cambria" w:hAnsi="Cambria" w:cs="Arial"/>
          <w:lang w:val="es-ES"/>
        </w:rPr>
        <w:t> o </w:t>
      </w:r>
      <w:r w:rsidRPr="00705426">
        <w:rPr>
          <w:rFonts w:ascii="Cambria" w:hAnsi="Cambria" w:cs="Arial"/>
          <w:bCs/>
          <w:lang w:val="es-ES"/>
        </w:rPr>
        <w:t>geográfico</w:t>
      </w:r>
      <w:r w:rsidRPr="00705426">
        <w:rPr>
          <w:rFonts w:ascii="Cambria" w:hAnsi="Cambria" w:cs="Arial"/>
          <w:lang w:val="es-ES"/>
        </w:rPr>
        <w:t> en ese caso) o de otro cuerpo celeste como un planeta o a un </w:t>
      </w:r>
      <w:hyperlink r:id="rId10" w:tooltip="Satélite natural" w:history="1">
        <w:r w:rsidRPr="00705426">
          <w:rPr>
            <w:rStyle w:val="Hipervnculo"/>
            <w:rFonts w:ascii="Cambria" w:hAnsi="Cambria" w:cs="Arial"/>
            <w:color w:val="auto"/>
            <w:u w:val="none"/>
            <w:lang w:val="es-ES"/>
          </w:rPr>
          <w:t>satélite</w:t>
        </w:r>
      </w:hyperlink>
      <w:r w:rsidRPr="00705426">
        <w:rPr>
          <w:rFonts w:ascii="Cambria" w:hAnsi="Cambria" w:cs="Arial"/>
          <w:lang w:val="es-ES"/>
        </w:rPr>
        <w:t> como la </w:t>
      </w:r>
      <w:hyperlink r:id="rId11" w:tooltip="Luna" w:history="1">
        <w:r w:rsidRPr="00705426">
          <w:rPr>
            <w:rStyle w:val="Hipervnculo"/>
            <w:rFonts w:ascii="Cambria" w:hAnsi="Cambria" w:cs="Arial"/>
            <w:color w:val="auto"/>
            <w:u w:val="none"/>
            <w:lang w:val="es-ES"/>
          </w:rPr>
          <w:t>Luna</w:t>
        </w:r>
      </w:hyperlink>
      <w:r w:rsidRPr="00705426">
        <w:rPr>
          <w:rFonts w:ascii="Cambria" w:hAnsi="Cambria" w:cs="Arial"/>
          <w:lang w:val="es-ES"/>
        </w:rPr>
        <w:t>.</w:t>
      </w:r>
    </w:p>
    <w:p w:rsidR="00980DA5" w:rsidRDefault="00980DA5" w:rsidP="00705426">
      <w:pPr>
        <w:pStyle w:val="NormalWeb"/>
        <w:spacing w:before="120" w:beforeAutospacing="0" w:after="120" w:afterAutospacing="0"/>
        <w:jc w:val="both"/>
        <w:rPr>
          <w:rFonts w:ascii="Cambria" w:hAnsi="Cambria" w:cs="Arial"/>
          <w:lang w:val="es-ES"/>
        </w:rPr>
      </w:pPr>
    </w:p>
    <w:p w:rsidR="00980DA5" w:rsidRPr="00705426" w:rsidRDefault="00980DA5" w:rsidP="00980DA5">
      <w:pPr>
        <w:pStyle w:val="NormalWeb"/>
        <w:spacing w:before="120" w:beforeAutospacing="0" w:after="120" w:afterAutospacing="0"/>
        <w:jc w:val="center"/>
        <w:rPr>
          <w:rFonts w:ascii="Cambria" w:hAnsi="Cambria" w:cs="Arial"/>
          <w:lang w:val="es-ES"/>
        </w:rPr>
      </w:pPr>
      <w:r>
        <w:rPr>
          <w:noProof/>
        </w:rPr>
        <w:drawing>
          <wp:inline distT="0" distB="0" distL="0" distR="0" wp14:anchorId="7AF3B216" wp14:editId="10CFA54C">
            <wp:extent cx="5611495" cy="5076825"/>
            <wp:effectExtent l="0" t="0" r="8255" b="9525"/>
            <wp:docPr id="5" name="Imagen 5" descr="Ilustración de globo terrestre, globo terráqueo, globo terráqueo, paraguas,  mund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globo terrestre, globo terráqueo, globo terráqueo, paraguas,  mundo png | PNGEg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07" cy="507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7C" w:rsidRDefault="004B527C" w:rsidP="004B527C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lastRenderedPageBreak/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0A2DC8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</w:t>
      </w:r>
      <w:r w:rsidR="00F91BDC">
        <w:rPr>
          <w:rFonts w:ascii="Cambria" w:hAnsi="Cambria" w:cs="Arial"/>
          <w:sz w:val="24"/>
          <w:szCs w:val="24"/>
          <w:lang w:val="es-CO"/>
        </w:rPr>
        <w:t xml:space="preserve">de </w:t>
      </w:r>
      <w:r w:rsidR="00957E18">
        <w:rPr>
          <w:rFonts w:ascii="Cambria" w:hAnsi="Cambria" w:cs="Arial"/>
          <w:sz w:val="24"/>
          <w:szCs w:val="24"/>
          <w:lang w:val="es-CO"/>
        </w:rPr>
        <w:t>globo terráqueo</w:t>
      </w:r>
      <w:r w:rsidR="004B527C">
        <w:rPr>
          <w:rFonts w:ascii="Cambria" w:hAnsi="Cambria" w:cs="Arial"/>
          <w:sz w:val="24"/>
          <w:szCs w:val="24"/>
          <w:lang w:val="es-CO"/>
        </w:rPr>
        <w:t>.</w:t>
      </w:r>
      <w:r w:rsidR="00383964"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E4203A" w:rsidRPr="00383964" w:rsidRDefault="00383964" w:rsidP="00383964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Realiza en tu cuaderno el </w:t>
      </w:r>
      <w:r w:rsidR="004B527C">
        <w:rPr>
          <w:rFonts w:ascii="Cambria" w:hAnsi="Cambria" w:cs="Arial"/>
          <w:sz w:val="24"/>
          <w:szCs w:val="24"/>
          <w:lang w:val="es-CO"/>
        </w:rPr>
        <w:t xml:space="preserve">dibujo del </w:t>
      </w:r>
      <w:r w:rsidR="00980DA5">
        <w:rPr>
          <w:rFonts w:ascii="Cambria" w:hAnsi="Cambria" w:cs="Arial"/>
          <w:sz w:val="24"/>
          <w:szCs w:val="24"/>
          <w:lang w:val="es-CO"/>
        </w:rPr>
        <w:t>globo terráqueo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980DA5">
        <w:rPr>
          <w:rFonts w:ascii="Cambria" w:hAnsi="Cambria" w:cs="Arial"/>
          <w:sz w:val="24"/>
          <w:szCs w:val="24"/>
          <w:lang w:val="es-CO"/>
        </w:rPr>
        <w:t xml:space="preserve"> sino ingre</w:t>
      </w:r>
      <w:bookmarkStart w:id="0" w:name="_GoBack"/>
      <w:bookmarkEnd w:id="0"/>
      <w:r w:rsidR="00980DA5">
        <w:rPr>
          <w:rFonts w:ascii="Cambria" w:hAnsi="Cambria" w:cs="Arial"/>
          <w:sz w:val="24"/>
          <w:szCs w:val="24"/>
          <w:lang w:val="es-CO"/>
        </w:rPr>
        <w:t>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705426" w:rsidRDefault="00705426" w:rsidP="00705426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705426" w:rsidRDefault="00705426" w:rsidP="00705426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705426" w:rsidRPr="00705426" w:rsidRDefault="00705426" w:rsidP="00705426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1219200</wp:posOffset>
                </wp:positionH>
                <wp:positionV relativeFrom="paragraph">
                  <wp:posOffset>112395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751568" w:rsidRDefault="003F1130" w:rsidP="00210B5B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'Siempre hay un momento en la infancia cuando la puerta se abre y deja entrar al futuro' (Graham Greene).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6pt;margin-top:8.85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MmBAfveAAAA&#10;CgEAAA8AAABkcnMvZG93bnJldi54bWxMj0FPwzAMhe9I/IfISNxY2iJ1a2k6TSAuSEOisHvWmLai&#10;caom6wK/Hu8ENz/76fl71TbaUSw4+8GRgnSVgEBqnRmoU/Dx/ny3AeGDJqNHR6jgGz1s6+urSpfG&#10;nekNlyZ0gkPIl1pBH8JUSunbHq32Kzch8e3TzVYHlnMnzazPHG5HmSVJLq0eiD/0esLHHtuv5mQV&#10;HIp9lPv48ppvhlDspsOTbZYfpW5v4u4BRMAY/sxwwWd0qJnp6E5kvBhZFxl3CTys1yDYkKeXxVHB&#10;fZpkIOtK/q9Q/wIAAP//AwBQSwECLQAUAAYACAAAACEAtoM4kv4AAADhAQAAEwAAAAAAAAAAAAAA&#10;AAAAAAAAW0NvbnRlbnRfVHlwZXNdLnhtbFBLAQItABQABgAIAAAAIQA4/SH/1gAAAJQBAAALAAAA&#10;AAAAAAAAAAAAAC8BAABfcmVscy8ucmVsc1BLAQItABQABgAIAAAAIQC/2ANsdgIAADUFAAAOAAAA&#10;AAAAAAAAAAAAAC4CAABkcnMvZTJvRG9jLnhtbFBLAQItABQABgAIAAAAIQDJgQH7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210B5B" w:rsidRPr="00751568" w:rsidRDefault="003F1130" w:rsidP="00210B5B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'Siempre hay un momento en la infancia cuando la puerta se abre y deja entrar al futuro' (Graham Greene).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>
        <w:rPr>
          <w:rFonts w:ascii="Cambria" w:hAnsi="Cambria"/>
          <w:sz w:val="24"/>
          <w:szCs w:val="24"/>
          <w:lang w:val="es-CO"/>
        </w:rPr>
        <w:tab/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AC2F8A" w:rsidRDefault="00AC2F8A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3F1130" w:rsidP="003F1130">
      <w:pPr>
        <w:jc w:val="right"/>
        <w:rPr>
          <w:rFonts w:ascii="Cambria" w:hAnsi="Cambria"/>
          <w:sz w:val="24"/>
          <w:szCs w:val="24"/>
          <w:lang w:val="es-CO"/>
        </w:rPr>
      </w:pPr>
      <w:r w:rsidRPr="003F1130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00979154" wp14:editId="51AEE23C">
            <wp:extent cx="2715895" cy="1647825"/>
            <wp:effectExtent l="0" t="0" r="8255" b="9525"/>
            <wp:docPr id="8" name="Imagen 8" descr="C:\Users\Personal\Downloads\WhatsApp Image 2020-09-19 at 2.19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ownloads\WhatsApp Image 2020-09-19 at 2.19.47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17" cy="16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3F1130">
      <w:pPr>
        <w:jc w:val="right"/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AC2F8A" w:rsidP="00AC2F8A">
      <w:pPr>
        <w:tabs>
          <w:tab w:val="left" w:pos="135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</w:p>
    <w:sectPr w:rsidR="0028512E" w:rsidRPr="00AC2F8A" w:rsidSect="00AC2F8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3C" w:rsidRDefault="00A07C3C" w:rsidP="009173C7">
      <w:pPr>
        <w:spacing w:after="0" w:line="240" w:lineRule="auto"/>
      </w:pPr>
      <w:r>
        <w:separator/>
      </w:r>
    </w:p>
  </w:endnote>
  <w:endnote w:type="continuationSeparator" w:id="0">
    <w:p w:rsidR="00A07C3C" w:rsidRDefault="00A07C3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3C" w:rsidRDefault="00A07C3C" w:rsidP="009173C7">
      <w:pPr>
        <w:spacing w:after="0" w:line="240" w:lineRule="auto"/>
      </w:pPr>
      <w:r>
        <w:separator/>
      </w:r>
    </w:p>
  </w:footnote>
  <w:footnote w:type="continuationSeparator" w:id="0">
    <w:p w:rsidR="00A07C3C" w:rsidRDefault="00A07C3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E845"/>
      </v:shape>
    </w:pict>
  </w:numPicBullet>
  <w:abstractNum w:abstractNumId="0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9394F"/>
    <w:rsid w:val="000A2DC8"/>
    <w:rsid w:val="000D299D"/>
    <w:rsid w:val="000E2F16"/>
    <w:rsid w:val="00132C98"/>
    <w:rsid w:val="001A1681"/>
    <w:rsid w:val="00210A8A"/>
    <w:rsid w:val="00210B5B"/>
    <w:rsid w:val="002659CC"/>
    <w:rsid w:val="0028512E"/>
    <w:rsid w:val="002A4345"/>
    <w:rsid w:val="002A62AA"/>
    <w:rsid w:val="00341F5B"/>
    <w:rsid w:val="00383964"/>
    <w:rsid w:val="003E12F1"/>
    <w:rsid w:val="003E410C"/>
    <w:rsid w:val="003F1130"/>
    <w:rsid w:val="00435788"/>
    <w:rsid w:val="00445888"/>
    <w:rsid w:val="0044677A"/>
    <w:rsid w:val="00472887"/>
    <w:rsid w:val="00480CD0"/>
    <w:rsid w:val="00486D2C"/>
    <w:rsid w:val="004B527C"/>
    <w:rsid w:val="00501DCE"/>
    <w:rsid w:val="005266A8"/>
    <w:rsid w:val="00532B6A"/>
    <w:rsid w:val="005331FE"/>
    <w:rsid w:val="005B5C1E"/>
    <w:rsid w:val="00636228"/>
    <w:rsid w:val="006631CF"/>
    <w:rsid w:val="006C04A9"/>
    <w:rsid w:val="006E724C"/>
    <w:rsid w:val="00705426"/>
    <w:rsid w:val="00714424"/>
    <w:rsid w:val="00751568"/>
    <w:rsid w:val="007670F0"/>
    <w:rsid w:val="007A4536"/>
    <w:rsid w:val="007B3D36"/>
    <w:rsid w:val="008752FB"/>
    <w:rsid w:val="00887A8E"/>
    <w:rsid w:val="008A20FE"/>
    <w:rsid w:val="008C17A3"/>
    <w:rsid w:val="008E0414"/>
    <w:rsid w:val="00902A51"/>
    <w:rsid w:val="009117B4"/>
    <w:rsid w:val="009173C7"/>
    <w:rsid w:val="00954DEB"/>
    <w:rsid w:val="00957E18"/>
    <w:rsid w:val="00961C36"/>
    <w:rsid w:val="00980DA5"/>
    <w:rsid w:val="00A01C69"/>
    <w:rsid w:val="00A07C3C"/>
    <w:rsid w:val="00A1633F"/>
    <w:rsid w:val="00A459D8"/>
    <w:rsid w:val="00A56806"/>
    <w:rsid w:val="00AA56F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C1793C"/>
    <w:rsid w:val="00C3592D"/>
    <w:rsid w:val="00C36449"/>
    <w:rsid w:val="00C43FC9"/>
    <w:rsid w:val="00C50241"/>
    <w:rsid w:val="00D72846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6060B"/>
    <w:rsid w:val="00F74226"/>
    <w:rsid w:val="00F91BDC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01089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054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2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370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odelo_f%C3%ADsico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Lu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.wikipedia.org/wiki/Sat%C3%A9lite_natu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ierr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067D-5CC5-4D28-A94D-8D2941A3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2020-09-20T02:24:00Z</dcterms:created>
  <dcterms:modified xsi:type="dcterms:W3CDTF">2020-09-20T03:17:00Z</dcterms:modified>
</cp:coreProperties>
</file>