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44AB12B9"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B1361C">
              <w:rPr>
                <w:rFonts w:ascii="Roboto Th" w:hAnsi="Roboto Th" w:cs="Arial"/>
                <w:b/>
                <w:sz w:val="24"/>
                <w:szCs w:val="24"/>
              </w:rPr>
              <w:t>Sexto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284329CA" w:rsidR="005E4FB4" w:rsidRPr="00C162A9" w:rsidRDefault="000D3590" w:rsidP="00185EC3">
            <w:pPr>
              <w:spacing w:after="0" w:line="240" w:lineRule="auto"/>
              <w:ind w:left="-36"/>
              <w:rPr>
                <w:rFonts w:ascii="Roboto Th" w:hAnsi="Roboto Th" w:cs="Arial"/>
                <w:b/>
                <w:sz w:val="24"/>
                <w:szCs w:val="24"/>
              </w:rPr>
            </w:pPr>
            <w:r>
              <w:rPr>
                <w:rFonts w:ascii="Roboto Th" w:hAnsi="Roboto Th" w:cs="Arial"/>
                <w:b/>
                <w:sz w:val="24"/>
                <w:szCs w:val="24"/>
              </w:rPr>
              <w:t>2</w:t>
            </w:r>
            <w:r w:rsidR="00B66379">
              <w:rPr>
                <w:rFonts w:ascii="Roboto Th" w:hAnsi="Roboto Th" w:cs="Arial"/>
                <w:b/>
                <w:sz w:val="24"/>
                <w:szCs w:val="24"/>
              </w:rPr>
              <w:t>1</w:t>
            </w:r>
            <w:r w:rsidR="00B1361C">
              <w:rPr>
                <w:rFonts w:ascii="Roboto Th" w:hAnsi="Roboto Th" w:cs="Arial"/>
                <w:b/>
                <w:sz w:val="24"/>
                <w:szCs w:val="24"/>
              </w:rPr>
              <w:t xml:space="preserve"> de </w:t>
            </w:r>
            <w:r w:rsidR="00B66379">
              <w:rPr>
                <w:rFonts w:ascii="Roboto Th" w:hAnsi="Roboto Th" w:cs="Arial"/>
                <w:b/>
                <w:sz w:val="24"/>
                <w:szCs w:val="24"/>
              </w:rPr>
              <w:t>septiembre</w:t>
            </w:r>
          </w:p>
        </w:tc>
      </w:tr>
    </w:tbl>
    <w:p w14:paraId="63B44DD2" w14:textId="30FDC48E" w:rsidR="005E4FB4" w:rsidRPr="002A0518" w:rsidRDefault="00364CAE"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p>
    <w:p w14:paraId="2D18EA26" w14:textId="77777777" w:rsidR="00364CAE" w:rsidRDefault="00364CAE" w:rsidP="006F7A91">
      <w:pPr>
        <w:rPr>
          <w:rFonts w:ascii="Cambria" w:hAnsi="Cambria"/>
          <w:b/>
        </w:rPr>
      </w:pPr>
    </w:p>
    <w:p w14:paraId="11EA663E" w14:textId="11A0C578" w:rsidR="00364CAE" w:rsidRDefault="00364CAE" w:rsidP="006F7A91">
      <w:pPr>
        <w:rPr>
          <w:rFonts w:ascii="Cambria" w:hAnsi="Cambria"/>
          <w:b/>
        </w:rPr>
      </w:pPr>
    </w:p>
    <w:p w14:paraId="6D9D731A" w14:textId="6B1030DB" w:rsidR="00364CAE" w:rsidRDefault="005F3C19" w:rsidP="006F7A91">
      <w:pPr>
        <w:rPr>
          <w:rFonts w:ascii="Cambria" w:hAnsi="Cambria"/>
          <w:b/>
        </w:rPr>
      </w:pPr>
      <w:r w:rsidRPr="00254E1A">
        <w:rPr>
          <w:rFonts w:ascii="Cambria" w:hAnsi="Cambria"/>
          <w:b/>
          <w:bCs/>
          <w:noProof/>
          <w:u w:val="single"/>
        </w:rPr>
        <w:drawing>
          <wp:anchor distT="0" distB="0" distL="114300" distR="114300" simplePos="0" relativeHeight="251665408" behindDoc="0" locked="0" layoutInCell="1" allowOverlap="1" wp14:anchorId="3388DA86" wp14:editId="77071D3D">
            <wp:simplePos x="0" y="0"/>
            <wp:positionH relativeFrom="margin">
              <wp:posOffset>4713210</wp:posOffset>
            </wp:positionH>
            <wp:positionV relativeFrom="page">
              <wp:posOffset>2828961</wp:posOffset>
            </wp:positionV>
            <wp:extent cx="1312056" cy="1402080"/>
            <wp:effectExtent l="0" t="0" r="2540" b="7620"/>
            <wp:wrapNone/>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9 at 12.21.45 PM.jpeg"/>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312056" cy="1402080"/>
                    </a:xfrm>
                    <a:prstGeom prst="rect">
                      <a:avLst/>
                    </a:prstGeom>
                  </pic:spPr>
                </pic:pic>
              </a:graphicData>
            </a:graphic>
            <wp14:sizeRelH relativeFrom="margin">
              <wp14:pctWidth>0</wp14:pctWidth>
            </wp14:sizeRelH>
            <wp14:sizeRelV relativeFrom="margin">
              <wp14:pctHeight>0</wp14:pctHeight>
            </wp14:sizeRelV>
          </wp:anchor>
        </w:drawing>
      </w:r>
    </w:p>
    <w:p w14:paraId="0AED4F2A" w14:textId="46ACB7B3" w:rsidR="00364CAE" w:rsidRDefault="00364CAE" w:rsidP="006F7A91">
      <w:pPr>
        <w:rPr>
          <w:rFonts w:ascii="Cambria" w:hAnsi="Cambria"/>
          <w:b/>
        </w:rPr>
      </w:pPr>
    </w:p>
    <w:p w14:paraId="75D677D7" w14:textId="22FD93EC" w:rsidR="00B66379" w:rsidRPr="00254E1A" w:rsidRDefault="00B66379" w:rsidP="00B66379">
      <w:pPr>
        <w:rPr>
          <w:rFonts w:ascii="Cambria" w:hAnsi="Cambria"/>
          <w:b/>
        </w:rPr>
      </w:pPr>
      <w:r w:rsidRPr="00254E1A">
        <w:rPr>
          <w:rFonts w:ascii="Cambria" w:hAnsi="Cambria"/>
          <w:b/>
        </w:rPr>
        <w:t>TEMA: Sistema circulatorio</w:t>
      </w:r>
      <w:r w:rsidR="000D3590">
        <w:rPr>
          <w:rFonts w:ascii="Cambria" w:hAnsi="Cambria"/>
          <w:b/>
        </w:rPr>
        <w:t xml:space="preserve"> 2</w:t>
      </w:r>
    </w:p>
    <w:p w14:paraId="3FC06D04" w14:textId="7681ECF0" w:rsidR="00B66379" w:rsidRPr="00254E1A" w:rsidRDefault="00B66379" w:rsidP="00B66379">
      <w:pPr>
        <w:rPr>
          <w:rFonts w:ascii="Cambria" w:hAnsi="Cambria"/>
          <w:b/>
        </w:rPr>
      </w:pPr>
      <w:r w:rsidRPr="00254E1A">
        <w:rPr>
          <w:rFonts w:ascii="Cambria" w:hAnsi="Cambria"/>
          <w:b/>
        </w:rPr>
        <w:t xml:space="preserve">Fecha límite de entrega: </w:t>
      </w:r>
      <w:proofErr w:type="gramStart"/>
      <w:r>
        <w:rPr>
          <w:rFonts w:ascii="Cambria" w:hAnsi="Cambria"/>
          <w:b/>
        </w:rPr>
        <w:t>Viernes</w:t>
      </w:r>
      <w:proofErr w:type="gramEnd"/>
      <w:r>
        <w:rPr>
          <w:rFonts w:ascii="Cambria" w:hAnsi="Cambria"/>
          <w:b/>
        </w:rPr>
        <w:t xml:space="preserve"> </w:t>
      </w:r>
      <w:r w:rsidR="000D3590">
        <w:rPr>
          <w:rFonts w:ascii="Cambria" w:hAnsi="Cambria"/>
          <w:b/>
        </w:rPr>
        <w:t>25</w:t>
      </w:r>
      <w:r>
        <w:rPr>
          <w:rFonts w:ascii="Cambria" w:hAnsi="Cambria"/>
          <w:b/>
        </w:rPr>
        <w:t xml:space="preserve"> de septiembre</w:t>
      </w:r>
    </w:p>
    <w:p w14:paraId="5422FA4F" w14:textId="724A3645" w:rsidR="00B66379" w:rsidRPr="00254E1A" w:rsidRDefault="00B66379" w:rsidP="00B66379">
      <w:pPr>
        <w:rPr>
          <w:rFonts w:ascii="Cambria" w:hAnsi="Cambria"/>
          <w:b/>
          <w:u w:val="single"/>
        </w:rPr>
      </w:pPr>
      <w:r w:rsidRPr="00254E1A">
        <w:rPr>
          <w:rFonts w:ascii="Cambria" w:hAnsi="Cambria"/>
          <w:b/>
          <w:u w:val="single"/>
        </w:rPr>
        <w:t xml:space="preserve">Leer la guía como preparación a la sesión en línea. </w:t>
      </w:r>
    </w:p>
    <w:p w14:paraId="69EA7FAD" w14:textId="2AB934BE" w:rsidR="000D3590" w:rsidRDefault="00B66379" w:rsidP="00B66379">
      <w:pPr>
        <w:rPr>
          <w:rFonts w:ascii="Cambria" w:hAnsi="Cambria"/>
          <w:b/>
          <w:bCs/>
          <w:u w:val="single"/>
        </w:rPr>
      </w:pPr>
      <w:r w:rsidRPr="00254E1A">
        <w:rPr>
          <w:rFonts w:ascii="Cambria" w:hAnsi="Cambria"/>
          <w:b/>
          <w:bCs/>
          <w:u w:val="single"/>
        </w:rPr>
        <w:t>Contextualización:</w:t>
      </w:r>
    </w:p>
    <w:p w14:paraId="18966336" w14:textId="77777777" w:rsidR="005F3C19" w:rsidRPr="005F3C19" w:rsidRDefault="005F3C19" w:rsidP="00B66379">
      <w:pPr>
        <w:rPr>
          <w:rFonts w:ascii="Cambria" w:hAnsi="Cambria"/>
          <w:b/>
          <w:bCs/>
        </w:rPr>
      </w:pPr>
      <w:r w:rsidRPr="005F3C19">
        <w:rPr>
          <w:rFonts w:ascii="Cambria" w:hAnsi="Cambria"/>
          <w:b/>
          <w:bCs/>
        </w:rPr>
        <w:t xml:space="preserve">Los vasos sanguíneos </w:t>
      </w:r>
    </w:p>
    <w:p w14:paraId="5962BF3F" w14:textId="672F31CD" w:rsidR="005F3C19" w:rsidRPr="005F3C19" w:rsidRDefault="005F3C19" w:rsidP="00B66379">
      <w:pPr>
        <w:rPr>
          <w:rFonts w:ascii="Cambria" w:hAnsi="Cambria"/>
          <w:b/>
          <w:bCs/>
          <w:u w:val="single"/>
        </w:rPr>
      </w:pPr>
      <w:r w:rsidRPr="005F3C19">
        <w:rPr>
          <w:rFonts w:ascii="Cambria" w:hAnsi="Cambria"/>
        </w:rPr>
        <w:t>Las grandes autopistas, las avenidas medias y las calles son las estructuras que permiten el flujo de carros a lo largo de una ciudad. En el caso del cuerpo humano, las estructuras que cumplen la misma función son los vasos sanguíneos, por entre los cuales circula la sangre. Este flujo que se hace a través de vasos sanguíneos, dependiendo del diámetro, flujo y recorrido son clasificados como:</w:t>
      </w:r>
    </w:p>
    <w:p w14:paraId="5CF0992B" w14:textId="77777777" w:rsidR="000D3590" w:rsidRPr="005F3C19" w:rsidRDefault="000D3590" w:rsidP="000D3590">
      <w:pPr>
        <w:pStyle w:val="Prrafodelista"/>
        <w:numPr>
          <w:ilvl w:val="0"/>
          <w:numId w:val="21"/>
        </w:numPr>
        <w:rPr>
          <w:rFonts w:ascii="Cambria" w:hAnsi="Cambria"/>
          <w:b/>
          <w:bCs/>
          <w:u w:val="single"/>
        </w:rPr>
      </w:pPr>
      <w:r w:rsidRPr="005F3C19">
        <w:rPr>
          <w:rFonts w:ascii="Cambria" w:hAnsi="Cambria"/>
          <w:b/>
          <w:bCs/>
        </w:rPr>
        <w:t>Arterias:</w:t>
      </w:r>
      <w:r w:rsidRPr="005F3C19">
        <w:rPr>
          <w:rFonts w:ascii="Cambria" w:hAnsi="Cambria"/>
        </w:rPr>
        <w:t xml:space="preserve"> son los conductos que llevan la sangre desde el corazón hacia los órganos. Sus paredes son fuertes y elásticas y por su interior circula sangre con elevada presión. Al alejarse del corazón, se ramifica y se hace cada vez más fina para llegar a los diferentes tejidos y órganos</w:t>
      </w:r>
      <w:r w:rsidRPr="005F3C19">
        <w:rPr>
          <w:rFonts w:ascii="Cambria" w:hAnsi="Cambria"/>
          <w:b/>
          <w:bCs/>
        </w:rPr>
        <w:t xml:space="preserve">. </w:t>
      </w:r>
    </w:p>
    <w:p w14:paraId="2B1FED38" w14:textId="77777777" w:rsidR="005F3C19" w:rsidRPr="005F3C19" w:rsidRDefault="000D3590" w:rsidP="000D3590">
      <w:pPr>
        <w:pStyle w:val="Prrafodelista"/>
        <w:numPr>
          <w:ilvl w:val="0"/>
          <w:numId w:val="21"/>
        </w:numPr>
        <w:rPr>
          <w:rFonts w:ascii="Cambria" w:hAnsi="Cambria"/>
          <w:b/>
          <w:bCs/>
          <w:u w:val="single"/>
        </w:rPr>
      </w:pPr>
      <w:r w:rsidRPr="005F3C19">
        <w:rPr>
          <w:rFonts w:ascii="Cambria" w:hAnsi="Cambria"/>
          <w:b/>
          <w:bCs/>
        </w:rPr>
        <w:t>Venas:</w:t>
      </w:r>
      <w:r w:rsidRPr="005F3C19">
        <w:rPr>
          <w:rFonts w:ascii="Cambria" w:hAnsi="Cambria"/>
        </w:rPr>
        <w:t xml:space="preserve"> son vasos que conducen la sangre desde los órganos hacia el corazón en dirección contraria a las arterias. Sus paredes son finas, pero son de mayor diámetro. En su interior circula la sangre a menor presión. Son capaces de llevar la sangre hacia al corazón porque tienen válvulas que impiden su retroceso y aprovechan la contracción muscular para facilitar su avance. Las numerosas y finas venas que recogen la sangre de los tejidos y órganos </w:t>
      </w:r>
      <w:proofErr w:type="gramStart"/>
      <w:r w:rsidRPr="005F3C19">
        <w:rPr>
          <w:rFonts w:ascii="Cambria" w:hAnsi="Cambria"/>
        </w:rPr>
        <w:t>va</w:t>
      </w:r>
      <w:proofErr w:type="gramEnd"/>
      <w:r w:rsidRPr="005F3C19">
        <w:rPr>
          <w:rFonts w:ascii="Cambria" w:hAnsi="Cambria"/>
        </w:rPr>
        <w:t xml:space="preserve"> aumentando su diámetro a medida que se acercan al corazón. </w:t>
      </w:r>
    </w:p>
    <w:p w14:paraId="5CE989F4" w14:textId="0AB6E33A" w:rsidR="00B66379" w:rsidRDefault="000D3590" w:rsidP="000D3590">
      <w:pPr>
        <w:pStyle w:val="Prrafodelista"/>
        <w:numPr>
          <w:ilvl w:val="0"/>
          <w:numId w:val="21"/>
        </w:numPr>
        <w:rPr>
          <w:rFonts w:ascii="Cambria" w:hAnsi="Cambria"/>
          <w:b/>
          <w:bCs/>
          <w:u w:val="single"/>
        </w:rPr>
      </w:pPr>
      <w:r w:rsidRPr="005F3C19">
        <w:rPr>
          <w:rFonts w:ascii="Cambria" w:hAnsi="Cambria"/>
          <w:b/>
          <w:bCs/>
        </w:rPr>
        <w:t>Capilares:</w:t>
      </w:r>
      <w:r w:rsidRPr="005F3C19">
        <w:rPr>
          <w:rFonts w:ascii="Cambria" w:hAnsi="Cambria"/>
        </w:rPr>
        <w:t xml:space="preserve"> son vasos de diámetro pequeño. Forman densas redes en el interior de los órganos para conectar las dos rutas circulatorias antes descritas: la arterial y venosa. Sus paredes son finas, lo que facilita el intercambio de sustancias entre la sangre y los tejidos</w:t>
      </w:r>
      <w:r w:rsidR="00B66379" w:rsidRPr="005F3C19">
        <w:rPr>
          <w:rFonts w:ascii="Cambria" w:hAnsi="Cambria"/>
          <w:b/>
          <w:bCs/>
          <w:u w:val="single"/>
        </w:rPr>
        <w:t xml:space="preserve"> </w:t>
      </w:r>
    </w:p>
    <w:p w14:paraId="2537E789" w14:textId="40A9A1E9" w:rsidR="005F3C19" w:rsidRDefault="005F3C19" w:rsidP="005F3C19">
      <w:pPr>
        <w:rPr>
          <w:rFonts w:ascii="Cambria" w:hAnsi="Cambria"/>
          <w:b/>
          <w:bCs/>
          <w:u w:val="single"/>
        </w:rPr>
      </w:pPr>
    </w:p>
    <w:p w14:paraId="46B52ED4" w14:textId="34B4EB18" w:rsidR="005F3C19" w:rsidRDefault="005F3C19" w:rsidP="005F3C19">
      <w:pPr>
        <w:pStyle w:val="Prrafodelista"/>
        <w:numPr>
          <w:ilvl w:val="0"/>
          <w:numId w:val="22"/>
        </w:numPr>
        <w:rPr>
          <w:rFonts w:ascii="Cambria" w:hAnsi="Cambria"/>
        </w:rPr>
      </w:pPr>
      <w:r w:rsidRPr="005F3C19">
        <w:rPr>
          <w:rFonts w:ascii="Cambria" w:hAnsi="Cambria"/>
        </w:rPr>
        <w:lastRenderedPageBreak/>
        <w:t xml:space="preserve">Dibuje el esquema de los tipos de vasos sanguíneos </w:t>
      </w:r>
    </w:p>
    <w:p w14:paraId="1BABC246" w14:textId="77BD037D" w:rsidR="005F3C19" w:rsidRDefault="005F3C19" w:rsidP="005F3C19">
      <w:pPr>
        <w:pStyle w:val="Prrafodelista"/>
        <w:numPr>
          <w:ilvl w:val="0"/>
          <w:numId w:val="22"/>
        </w:numPr>
        <w:rPr>
          <w:rFonts w:ascii="Cambria" w:hAnsi="Cambria"/>
        </w:rPr>
      </w:pPr>
      <w:r w:rsidRPr="005F3C19">
        <w:rPr>
          <w:rFonts w:ascii="Cambria" w:hAnsi="Cambria"/>
        </w:rPr>
        <w:t>coloree las aurículas de amarillo y los ventrículos en verde. Rodee con color rosado las válvulas auriculoventriculares y con color negro la pulmonar y aórtica.</w:t>
      </w:r>
    </w:p>
    <w:p w14:paraId="293BC44E" w14:textId="7570C396" w:rsidR="005F3C19" w:rsidRPr="005F3C19" w:rsidRDefault="005F3C19" w:rsidP="005F3C19">
      <w:pPr>
        <w:pStyle w:val="Prrafodelista"/>
        <w:rPr>
          <w:rFonts w:ascii="Cambria" w:hAnsi="Cambria"/>
        </w:rPr>
      </w:pPr>
      <w:r>
        <w:rPr>
          <w:noProof/>
        </w:rPr>
        <w:drawing>
          <wp:inline distT="0" distB="0" distL="0" distR="0" wp14:anchorId="020C54D8" wp14:editId="2E1FA5FB">
            <wp:extent cx="3781425" cy="3038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81425" cy="3038475"/>
                    </a:xfrm>
                    <a:prstGeom prst="rect">
                      <a:avLst/>
                    </a:prstGeom>
                  </pic:spPr>
                </pic:pic>
              </a:graphicData>
            </a:graphic>
          </wp:inline>
        </w:drawing>
      </w:r>
    </w:p>
    <w:p w14:paraId="2C373527" w14:textId="77777777" w:rsidR="00B66379" w:rsidRDefault="00B66379" w:rsidP="00B66379">
      <w:pPr>
        <w:jc w:val="both"/>
        <w:rPr>
          <w:rFonts w:ascii="Cambria" w:hAnsi="Cambria"/>
          <w:b/>
          <w:bCs/>
          <w:color w:val="FF0000"/>
        </w:rPr>
      </w:pPr>
      <w:r>
        <w:rPr>
          <w:rFonts w:ascii="Cambria" w:hAnsi="Cambria"/>
          <w:b/>
          <w:bCs/>
          <w:color w:val="FF0000"/>
        </w:rPr>
        <w:t xml:space="preserve">Los siguientes puntos se desarrollan durante la sesión en línea. </w:t>
      </w:r>
    </w:p>
    <w:p w14:paraId="5CFED57C" w14:textId="05E17200" w:rsidR="00B66379" w:rsidRPr="00F03898" w:rsidRDefault="005F3C19" w:rsidP="00B66379">
      <w:pPr>
        <w:pStyle w:val="Prrafodelista"/>
        <w:numPr>
          <w:ilvl w:val="0"/>
          <w:numId w:val="9"/>
        </w:numPr>
        <w:jc w:val="both"/>
        <w:rPr>
          <w:rFonts w:ascii="Cambria" w:hAnsi="Cambria"/>
          <w:b/>
          <w:bCs/>
          <w:color w:val="FF0000"/>
        </w:rPr>
      </w:pPr>
      <w:r>
        <w:rPr>
          <w:rFonts w:ascii="Cambria" w:hAnsi="Cambria"/>
        </w:rPr>
        <w:t>¿Cuál es la diferencia entre venas y arterias?</w:t>
      </w:r>
    </w:p>
    <w:p w14:paraId="3750D85B" w14:textId="77777777" w:rsidR="00B66379" w:rsidRPr="00F03898" w:rsidRDefault="00B66379" w:rsidP="00B66379">
      <w:pPr>
        <w:pStyle w:val="Prrafodelista"/>
        <w:numPr>
          <w:ilvl w:val="0"/>
          <w:numId w:val="9"/>
        </w:numPr>
        <w:jc w:val="both"/>
        <w:rPr>
          <w:rFonts w:ascii="Cambria" w:hAnsi="Cambria"/>
          <w:b/>
          <w:bCs/>
          <w:color w:val="FF0000"/>
        </w:rPr>
      </w:pPr>
      <w:r w:rsidRPr="00F03898">
        <w:rPr>
          <w:rFonts w:ascii="Cambria" w:hAnsi="Cambria"/>
        </w:rPr>
        <w:t>¿En qué se parecen en sus funciones y estructura los capilares alveolares y los capilares presentes en otros tejidos?</w:t>
      </w:r>
    </w:p>
    <w:p w14:paraId="55D81680" w14:textId="2C94B2B4" w:rsidR="00A775A0" w:rsidRPr="005B66CA" w:rsidRDefault="00A775A0" w:rsidP="00A775A0">
      <w:pPr>
        <w:pStyle w:val="Prrafodelista"/>
        <w:spacing w:after="0"/>
        <w:rPr>
          <w:rFonts w:ascii="Cambria" w:hAnsi="Cambria"/>
        </w:rPr>
      </w:pPr>
    </w:p>
    <w:sectPr w:rsidR="00A775A0" w:rsidRPr="005B66CA">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D13084"/>
    <w:multiLevelType w:val="hybridMultilevel"/>
    <w:tmpl w:val="CDB2C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4FF5841"/>
    <w:multiLevelType w:val="hybridMultilevel"/>
    <w:tmpl w:val="CD167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337FF7"/>
    <w:multiLevelType w:val="hybridMultilevel"/>
    <w:tmpl w:val="1744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4"/>
  </w:num>
  <w:num w:numId="4">
    <w:abstractNumId w:val="20"/>
  </w:num>
  <w:num w:numId="5">
    <w:abstractNumId w:val="3"/>
  </w:num>
  <w:num w:numId="6">
    <w:abstractNumId w:val="12"/>
  </w:num>
  <w:num w:numId="7">
    <w:abstractNumId w:val="16"/>
  </w:num>
  <w:num w:numId="8">
    <w:abstractNumId w:val="1"/>
  </w:num>
  <w:num w:numId="9">
    <w:abstractNumId w:val="0"/>
  </w:num>
  <w:num w:numId="10">
    <w:abstractNumId w:val="6"/>
  </w:num>
  <w:num w:numId="11">
    <w:abstractNumId w:val="14"/>
  </w:num>
  <w:num w:numId="12">
    <w:abstractNumId w:val="9"/>
  </w:num>
  <w:num w:numId="13">
    <w:abstractNumId w:val="10"/>
  </w:num>
  <w:num w:numId="14">
    <w:abstractNumId w:val="15"/>
  </w:num>
  <w:num w:numId="15">
    <w:abstractNumId w:val="17"/>
  </w:num>
  <w:num w:numId="16">
    <w:abstractNumId w:val="8"/>
  </w:num>
  <w:num w:numId="17">
    <w:abstractNumId w:val="19"/>
  </w:num>
  <w:num w:numId="18">
    <w:abstractNumId w:val="5"/>
  </w:num>
  <w:num w:numId="19">
    <w:abstractNumId w:val="13"/>
  </w:num>
  <w:num w:numId="20">
    <w:abstractNumId w:val="11"/>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36AEE"/>
    <w:rsid w:val="000A764E"/>
    <w:rsid w:val="000B3E1D"/>
    <w:rsid w:val="000D3590"/>
    <w:rsid w:val="000E54C8"/>
    <w:rsid w:val="00102751"/>
    <w:rsid w:val="00102FCB"/>
    <w:rsid w:val="00150EEC"/>
    <w:rsid w:val="00185EC3"/>
    <w:rsid w:val="0019743E"/>
    <w:rsid w:val="001C6C73"/>
    <w:rsid w:val="001F492B"/>
    <w:rsid w:val="00202927"/>
    <w:rsid w:val="0020732E"/>
    <w:rsid w:val="0023645D"/>
    <w:rsid w:val="002924F6"/>
    <w:rsid w:val="002A0518"/>
    <w:rsid w:val="00364CAE"/>
    <w:rsid w:val="003A63D6"/>
    <w:rsid w:val="003B581D"/>
    <w:rsid w:val="003C2AA3"/>
    <w:rsid w:val="003D40E3"/>
    <w:rsid w:val="003F2D8A"/>
    <w:rsid w:val="0041548A"/>
    <w:rsid w:val="00416A26"/>
    <w:rsid w:val="00464E0C"/>
    <w:rsid w:val="0048649F"/>
    <w:rsid w:val="004B787A"/>
    <w:rsid w:val="004D706C"/>
    <w:rsid w:val="005B66CA"/>
    <w:rsid w:val="005E4FB4"/>
    <w:rsid w:val="005F3C19"/>
    <w:rsid w:val="005F43C5"/>
    <w:rsid w:val="005F6D63"/>
    <w:rsid w:val="00601B1C"/>
    <w:rsid w:val="00632CB8"/>
    <w:rsid w:val="00680BBD"/>
    <w:rsid w:val="006F7A91"/>
    <w:rsid w:val="00743199"/>
    <w:rsid w:val="007823BC"/>
    <w:rsid w:val="007E46A5"/>
    <w:rsid w:val="007F0021"/>
    <w:rsid w:val="0081269F"/>
    <w:rsid w:val="00813E6C"/>
    <w:rsid w:val="008175DD"/>
    <w:rsid w:val="00832FF5"/>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F1E64"/>
    <w:rsid w:val="00A25E6E"/>
    <w:rsid w:val="00A65CC1"/>
    <w:rsid w:val="00A775A0"/>
    <w:rsid w:val="00A90E38"/>
    <w:rsid w:val="00A9612B"/>
    <w:rsid w:val="00AE28D6"/>
    <w:rsid w:val="00AF7EAB"/>
    <w:rsid w:val="00B0374B"/>
    <w:rsid w:val="00B1361C"/>
    <w:rsid w:val="00B45559"/>
    <w:rsid w:val="00B54A53"/>
    <w:rsid w:val="00B66379"/>
    <w:rsid w:val="00B72DA7"/>
    <w:rsid w:val="00B93779"/>
    <w:rsid w:val="00BB168C"/>
    <w:rsid w:val="00BB2DE2"/>
    <w:rsid w:val="00C92A49"/>
    <w:rsid w:val="00CA656E"/>
    <w:rsid w:val="00CB3E66"/>
    <w:rsid w:val="00CC77C5"/>
    <w:rsid w:val="00CD670B"/>
    <w:rsid w:val="00D00FDB"/>
    <w:rsid w:val="00D70D68"/>
    <w:rsid w:val="00DC01FD"/>
    <w:rsid w:val="00DE4781"/>
    <w:rsid w:val="00E1153B"/>
    <w:rsid w:val="00E13A1D"/>
    <w:rsid w:val="00E1438B"/>
    <w:rsid w:val="00E67BC0"/>
    <w:rsid w:val="00E95B36"/>
    <w:rsid w:val="00EC10FE"/>
    <w:rsid w:val="00EF399A"/>
    <w:rsid w:val="00F67E35"/>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2020-09-18T02:24:00Z</dcterms:created>
  <dcterms:modified xsi:type="dcterms:W3CDTF">2020-09-18T02:24:00Z</dcterms:modified>
</cp:coreProperties>
</file>