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4AB12B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>Sexto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28E2D1E" w:rsidR="005E4FB4" w:rsidRPr="00C162A9" w:rsidRDefault="00B66379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septiembre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77777777" w:rsidR="00364CAE" w:rsidRDefault="00364CAE" w:rsidP="006F7A91">
      <w:pPr>
        <w:rPr>
          <w:rFonts w:ascii="Cambria" w:hAnsi="Cambria"/>
          <w:b/>
        </w:rPr>
      </w:pPr>
    </w:p>
    <w:p w14:paraId="6D9D731A" w14:textId="77777777" w:rsidR="00364CAE" w:rsidRDefault="00364CAE" w:rsidP="006F7A91">
      <w:pPr>
        <w:rPr>
          <w:rFonts w:ascii="Cambria" w:hAnsi="Cambria"/>
          <w:b/>
        </w:rPr>
      </w:pPr>
    </w:p>
    <w:p w14:paraId="0AED4F2A" w14:textId="77777777" w:rsidR="00364CAE" w:rsidRDefault="00364CAE" w:rsidP="006F7A91">
      <w:pPr>
        <w:rPr>
          <w:rFonts w:ascii="Cambria" w:hAnsi="Cambria"/>
          <w:b/>
        </w:rPr>
      </w:pPr>
    </w:p>
    <w:p w14:paraId="75D677D7" w14:textId="77777777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>TEMA: Sistema circulatorio</w:t>
      </w:r>
    </w:p>
    <w:p w14:paraId="3FC06D04" w14:textId="31CD6DE5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18 de septiembre</w:t>
      </w:r>
    </w:p>
    <w:p w14:paraId="5422FA4F" w14:textId="77777777" w:rsidR="00B66379" w:rsidRPr="00254E1A" w:rsidRDefault="00B66379" w:rsidP="00B66379">
      <w:pPr>
        <w:rPr>
          <w:rFonts w:ascii="Cambria" w:hAnsi="Cambria"/>
          <w:b/>
          <w:u w:val="single"/>
        </w:rPr>
      </w:pPr>
      <w:r w:rsidRPr="00254E1A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5CE989F4" w14:textId="77777777" w:rsidR="00B66379" w:rsidRPr="00254E1A" w:rsidRDefault="00B66379" w:rsidP="00B66379">
      <w:pPr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3388DA86" wp14:editId="24341AC0">
            <wp:simplePos x="0" y="0"/>
            <wp:positionH relativeFrom="margin">
              <wp:posOffset>53340</wp:posOffset>
            </wp:positionH>
            <wp:positionV relativeFrom="page">
              <wp:posOffset>3181350</wp:posOffset>
            </wp:positionV>
            <wp:extent cx="1739900" cy="1859280"/>
            <wp:effectExtent l="0" t="0" r="0" b="7620"/>
            <wp:wrapThrough wrapText="bothSides">
              <wp:wrapPolygon edited="0">
                <wp:start x="0" y="0"/>
                <wp:lineTo x="0" y="21467"/>
                <wp:lineTo x="21285" y="21467"/>
                <wp:lineTo x="21285" y="0"/>
                <wp:lineTo x="0" y="0"/>
              </wp:wrapPolygon>
            </wp:wrapThrough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E1A">
        <w:rPr>
          <w:rFonts w:ascii="Cambria" w:hAnsi="Cambria"/>
          <w:b/>
          <w:bCs/>
          <w:u w:val="single"/>
        </w:rPr>
        <w:t xml:space="preserve">Contextualización: </w:t>
      </w:r>
    </w:p>
    <w:p w14:paraId="065E4D01" w14:textId="77777777" w:rsidR="00B66379" w:rsidRPr="00254E1A" w:rsidRDefault="00B66379" w:rsidP="00B66379">
      <w:p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La sangre</w:t>
      </w:r>
      <w:r w:rsidRPr="00254E1A">
        <w:rPr>
          <w:rFonts w:ascii="Cambria" w:hAnsi="Cambria"/>
        </w:rPr>
        <w:t xml:space="preserve"> </w:t>
      </w:r>
    </w:p>
    <w:p w14:paraId="6ABCE066" w14:textId="77777777" w:rsidR="00B66379" w:rsidRPr="00254E1A" w:rsidRDefault="00B66379" w:rsidP="00B66379">
      <w:pPr>
        <w:jc w:val="both"/>
        <w:rPr>
          <w:rFonts w:ascii="Cambria" w:hAnsi="Cambria"/>
        </w:rPr>
      </w:pPr>
      <w:r w:rsidRPr="00254E1A">
        <w:rPr>
          <w:rFonts w:ascii="Cambria" w:hAnsi="Cambria"/>
        </w:rPr>
        <w:t xml:space="preserve">Es un tejido conjuntivo compuesto por una fase líquida denominada plasma, que en su mayoría es agua, y una parte sólida formada por las siguientes células: </w:t>
      </w:r>
    </w:p>
    <w:p w14:paraId="6AF99C5E" w14:textId="77777777" w:rsidR="00B66379" w:rsidRPr="00254E1A" w:rsidRDefault="00B66379" w:rsidP="00B66379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Los glóbulos rojos</w:t>
      </w:r>
      <w:r w:rsidRPr="00254E1A">
        <w:rPr>
          <w:rFonts w:ascii="Cambria" w:hAnsi="Cambria"/>
        </w:rPr>
        <w:t xml:space="preserve"> albergan en su citoplasma hemoglobina, una proteína que además de darle el color rojo a la sangre, es la encargada de unirse al oxígeno para transportarlo y ayudar a eliminar el CO2.</w:t>
      </w:r>
    </w:p>
    <w:p w14:paraId="04F0B0E5" w14:textId="77777777" w:rsidR="00B66379" w:rsidRPr="00254E1A" w:rsidRDefault="00B66379" w:rsidP="00B66379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Los glóbulos blancos</w:t>
      </w:r>
      <w:r w:rsidRPr="00254E1A">
        <w:rPr>
          <w:rFonts w:ascii="Cambria" w:hAnsi="Cambria"/>
        </w:rPr>
        <w:t xml:space="preserve"> son los encargados de combatir los cuerpos extraños que entran al organismo. Tienen gran capacidad de moverse, incluso, contra del flujo sanguíneo para llegar a los tejidos u órganos enfermos, ya que están a cargo de identificar agentes extraños para combatirlos y así proteger el cuerpo humano. Existen cinco tipos: </w:t>
      </w:r>
      <w:r w:rsidRPr="00254E1A">
        <w:rPr>
          <w:rFonts w:ascii="Cambria" w:hAnsi="Cambria"/>
          <w:b/>
          <w:bCs/>
        </w:rPr>
        <w:t>linfocitos, monocitos, neutrófilos, eosinófilos y basófilos</w:t>
      </w:r>
      <w:r w:rsidRPr="00254E1A">
        <w:rPr>
          <w:rFonts w:ascii="Cambria" w:hAnsi="Cambria"/>
        </w:rPr>
        <w:t xml:space="preserve">. Pero los principales son los linfocitos, ya que está a cargo de reconocer y expulsar agentes extraños. </w:t>
      </w:r>
    </w:p>
    <w:p w14:paraId="20BF06A7" w14:textId="77777777" w:rsidR="00B66379" w:rsidRPr="00254E1A" w:rsidRDefault="00B66379" w:rsidP="00B66379">
      <w:pPr>
        <w:pStyle w:val="Prrafodelista"/>
        <w:numPr>
          <w:ilvl w:val="0"/>
          <w:numId w:val="19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Las plaquetas</w:t>
      </w:r>
      <w:r w:rsidRPr="00254E1A">
        <w:rPr>
          <w:rFonts w:ascii="Cambria" w:hAnsi="Cambria"/>
        </w:rPr>
        <w:t xml:space="preserve"> cuya función principal es evitar la pérdida de sangre y así mantener el volumen sanguíneo. Esto lo hacen mediante el proceso de coagulación, que se produce gracias a una serie de reacciones en cadena que tienen como objetivo la formación de un coágulo. Un coágulo consiste en una red de proteínas como la fibrina con plaquetas y glóbulos rojos atrapados que bloquea la salida de la sangre hasta que el tejido sea reparado. </w:t>
      </w:r>
    </w:p>
    <w:p w14:paraId="5B6EF6C1" w14:textId="77777777" w:rsidR="00B66379" w:rsidRPr="00254E1A" w:rsidRDefault="00B66379" w:rsidP="00B66379">
      <w:pPr>
        <w:jc w:val="both"/>
        <w:rPr>
          <w:rFonts w:ascii="Cambria" w:hAnsi="Cambria"/>
          <w:b/>
          <w:bCs/>
        </w:rPr>
      </w:pPr>
      <w:r w:rsidRPr="00254E1A">
        <w:rPr>
          <w:rFonts w:ascii="Cambria" w:hAnsi="Cambria"/>
        </w:rPr>
        <w:t xml:space="preserve">Por su alto contenido de agua, la sangre funciona como un sistema eficaz de transporte, por lo cual es capaz de: </w:t>
      </w:r>
    </w:p>
    <w:p w14:paraId="4AFD2BE5" w14:textId="77777777" w:rsidR="00B66379" w:rsidRPr="00254E1A" w:rsidRDefault="00B66379" w:rsidP="00B66379">
      <w:pPr>
        <w:pStyle w:val="Prrafodelista"/>
        <w:numPr>
          <w:ilvl w:val="0"/>
          <w:numId w:val="20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lastRenderedPageBreak/>
        <w:t xml:space="preserve">Transportar sustancias sólidas </w:t>
      </w:r>
      <w:r w:rsidRPr="00254E1A">
        <w:rPr>
          <w:rFonts w:ascii="Cambria" w:hAnsi="Cambria"/>
        </w:rPr>
        <w:t xml:space="preserve">disueltas en el plasma como proteínas, grasas y azúcares. Adicionalmente, transporta gases como el oxígeno y CO2. </w:t>
      </w:r>
    </w:p>
    <w:p w14:paraId="6D89CB9A" w14:textId="77777777" w:rsidR="00B66379" w:rsidRPr="00254E1A" w:rsidRDefault="00B66379" w:rsidP="00B66379">
      <w:pPr>
        <w:pStyle w:val="Prrafodelista"/>
        <w:numPr>
          <w:ilvl w:val="0"/>
          <w:numId w:val="20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Transportar hormonas</w:t>
      </w:r>
      <w:r w:rsidRPr="00254E1A">
        <w:rPr>
          <w:rFonts w:ascii="Cambria" w:hAnsi="Cambria"/>
        </w:rPr>
        <w:t xml:space="preserve"> que se producen en las glándulas hacia los tejidos y órganos sobre los que actúan. </w:t>
      </w:r>
    </w:p>
    <w:p w14:paraId="5A54C3DC" w14:textId="77777777" w:rsidR="00B66379" w:rsidRPr="00254E1A" w:rsidRDefault="00B66379" w:rsidP="00B66379">
      <w:pPr>
        <w:pStyle w:val="Prrafodelista"/>
        <w:numPr>
          <w:ilvl w:val="0"/>
          <w:numId w:val="20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Transportar los desechos</w:t>
      </w:r>
      <w:r w:rsidRPr="00254E1A">
        <w:rPr>
          <w:rFonts w:ascii="Cambria" w:hAnsi="Cambria"/>
        </w:rPr>
        <w:t xml:space="preserve"> producidos por el metabolismo o funcionamiento celular hasta los lugares especializados para su eliminación. </w:t>
      </w:r>
    </w:p>
    <w:p w14:paraId="00EAC4F0" w14:textId="77777777" w:rsidR="00B66379" w:rsidRPr="00254E1A" w:rsidRDefault="00B66379" w:rsidP="00B66379">
      <w:pPr>
        <w:pStyle w:val="Prrafodelista"/>
        <w:numPr>
          <w:ilvl w:val="0"/>
          <w:numId w:val="20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Distribuir el calor corporal</w:t>
      </w:r>
      <w:r w:rsidRPr="00254E1A">
        <w:rPr>
          <w:rFonts w:ascii="Cambria" w:hAnsi="Cambria"/>
        </w:rPr>
        <w:t>. Cuando estamos haciendo ejercicio, la sangre se calienta al pasar por los músculos y se enfría al llegar a la piel para mantener constante la temperatura del cuerpo.</w:t>
      </w:r>
    </w:p>
    <w:p w14:paraId="4991E1E3" w14:textId="77777777" w:rsidR="00B66379" w:rsidRPr="00254E1A" w:rsidRDefault="00B66379" w:rsidP="00B66379">
      <w:pPr>
        <w:pStyle w:val="Prrafodelista"/>
        <w:numPr>
          <w:ilvl w:val="0"/>
          <w:numId w:val="20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 xml:space="preserve">Actuar como mecanismos de defensa. </w:t>
      </w:r>
      <w:r w:rsidRPr="00254E1A">
        <w:rPr>
          <w:rFonts w:ascii="Cambria" w:hAnsi="Cambria"/>
        </w:rPr>
        <w:t xml:space="preserve">Los glóbulos blancos están encargados de detectar y destruir agentes extraños ya sea por fagocitosis o por sustancias tóxicas. </w:t>
      </w:r>
    </w:p>
    <w:p w14:paraId="7C938BDE" w14:textId="77777777" w:rsidR="00B66379" w:rsidRDefault="00B66379" w:rsidP="00B66379">
      <w:pPr>
        <w:pStyle w:val="Prrafodelista"/>
        <w:numPr>
          <w:ilvl w:val="0"/>
          <w:numId w:val="20"/>
        </w:numPr>
        <w:jc w:val="both"/>
        <w:rPr>
          <w:rFonts w:ascii="Cambria" w:hAnsi="Cambria"/>
        </w:rPr>
      </w:pPr>
      <w:r w:rsidRPr="00254E1A">
        <w:rPr>
          <w:rFonts w:ascii="Cambria" w:hAnsi="Cambria"/>
          <w:b/>
          <w:bCs/>
        </w:rPr>
        <w:t>Controlar hemorragias.</w:t>
      </w:r>
      <w:r w:rsidRPr="00254E1A">
        <w:rPr>
          <w:rFonts w:ascii="Cambria" w:hAnsi="Cambria"/>
        </w:rPr>
        <w:t xml:space="preserve"> Las plaquetas están a cargo de la coagulación sanguínea y así ayudan a detener las hemorragias, producto de la ruptura de los vasos sanguíneos.</w:t>
      </w:r>
    </w:p>
    <w:p w14:paraId="4369B71D" w14:textId="77777777" w:rsidR="00B66379" w:rsidRPr="00254E1A" w:rsidRDefault="00B66379" w:rsidP="00B66379">
      <w:pPr>
        <w:pStyle w:val="Prrafodelista"/>
        <w:jc w:val="both"/>
        <w:rPr>
          <w:rFonts w:ascii="Cambria" w:hAnsi="Cambria"/>
        </w:rPr>
      </w:pPr>
    </w:p>
    <w:p w14:paraId="49A2A9ED" w14:textId="77777777" w:rsidR="00B66379" w:rsidRPr="00254E1A" w:rsidRDefault="00B66379" w:rsidP="00B66379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</w:rPr>
        <w:t>Después de hacer la lectura, Subraye con rojo las características de las diferentes células sanguíneas y con verde sus funciones.</w:t>
      </w:r>
    </w:p>
    <w:p w14:paraId="005DD380" w14:textId="77777777" w:rsidR="00B66379" w:rsidRPr="00254E1A" w:rsidRDefault="00B66379" w:rsidP="00B66379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 w:rsidRPr="00254E1A">
        <w:rPr>
          <w:rFonts w:ascii="Cambria" w:hAnsi="Cambria"/>
        </w:rPr>
        <w:t>¿Qué ocurriría si las plaquetas no cumplen con su función de la coagulación de la sangre?</w:t>
      </w:r>
    </w:p>
    <w:p w14:paraId="2A878648" w14:textId="77777777" w:rsidR="00B66379" w:rsidRPr="00254E1A" w:rsidRDefault="00B66379" w:rsidP="00B66379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Dibuje el sistema circulatorio en su cuaderno y señale sus partes. </w:t>
      </w:r>
    </w:p>
    <w:p w14:paraId="2C373527" w14:textId="77777777" w:rsidR="00B66379" w:rsidRDefault="00B66379" w:rsidP="00B66379">
      <w:pPr>
        <w:jc w:val="both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Los siguientes puntos se desarrollan durante la sesión en línea. </w:t>
      </w:r>
    </w:p>
    <w:p w14:paraId="5CFED57C" w14:textId="77777777" w:rsidR="00B66379" w:rsidRPr="00F03898" w:rsidRDefault="00B66379" w:rsidP="00B66379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color w:val="FF0000"/>
        </w:rPr>
      </w:pPr>
      <w:r w:rsidRPr="00F03898">
        <w:rPr>
          <w:rFonts w:ascii="Cambria" w:hAnsi="Cambria"/>
        </w:rPr>
        <w:t xml:space="preserve">De acuerdo con la explicación y la siguiente figura, ¿sabe usted cuál es su tipo de sangre? Usted podría aceptar una transfusión de los siguientes tipos: </w:t>
      </w:r>
    </w:p>
    <w:p w14:paraId="3750D85B" w14:textId="77777777" w:rsidR="00B66379" w:rsidRPr="00F03898" w:rsidRDefault="00B66379" w:rsidP="00B66379">
      <w:pPr>
        <w:pStyle w:val="Prrafodelista"/>
        <w:numPr>
          <w:ilvl w:val="0"/>
          <w:numId w:val="9"/>
        </w:numPr>
        <w:jc w:val="both"/>
        <w:rPr>
          <w:rFonts w:ascii="Cambria" w:hAnsi="Cambria"/>
          <w:b/>
          <w:bCs/>
          <w:color w:val="FF0000"/>
        </w:rPr>
      </w:pPr>
      <w:r w:rsidRPr="00F03898">
        <w:rPr>
          <w:rFonts w:ascii="Cambria" w:hAnsi="Cambria"/>
        </w:rPr>
        <w:t>¿En qué se parecen en sus funciones y estructura los capilares alveolares y los capilares presentes en otros tejidos?</w:t>
      </w: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18"/>
  </w:num>
  <w:num w:numId="5">
    <w:abstractNumId w:val="3"/>
  </w:num>
  <w:num w:numId="6">
    <w:abstractNumId w:val="11"/>
  </w:num>
  <w:num w:numId="7">
    <w:abstractNumId w:val="15"/>
  </w:num>
  <w:num w:numId="8">
    <w:abstractNumId w:val="1"/>
  </w:num>
  <w:num w:numId="9">
    <w:abstractNumId w:val="0"/>
  </w:num>
  <w:num w:numId="10">
    <w:abstractNumId w:val="6"/>
  </w:num>
  <w:num w:numId="11">
    <w:abstractNumId w:val="13"/>
  </w:num>
  <w:num w:numId="12">
    <w:abstractNumId w:val="8"/>
  </w:num>
  <w:num w:numId="13">
    <w:abstractNumId w:val="9"/>
  </w:num>
  <w:num w:numId="14">
    <w:abstractNumId w:val="14"/>
  </w:num>
  <w:num w:numId="15">
    <w:abstractNumId w:val="16"/>
  </w:num>
  <w:num w:numId="16">
    <w:abstractNumId w:val="7"/>
  </w:num>
  <w:num w:numId="17">
    <w:abstractNumId w:val="17"/>
  </w:num>
  <w:num w:numId="18">
    <w:abstractNumId w:val="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6AEE"/>
    <w:rsid w:val="000A764E"/>
    <w:rsid w:val="000B3E1D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2020-09-09T17:28:00Z</dcterms:created>
  <dcterms:modified xsi:type="dcterms:W3CDTF">2020-09-09T17:28:00Z</dcterms:modified>
</cp:coreProperties>
</file>