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77777777" w:rsidR="00062F1A" w:rsidRPr="00C162A9" w:rsidRDefault="00062F1A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595DFC5C" w:rsidR="00062F1A" w:rsidRPr="00C162A9" w:rsidRDefault="001C2F5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32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B817DB7" w:rsidR="00062F1A" w:rsidRPr="00C162A9" w:rsidRDefault="001C2F5A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14 AL 18</w:t>
            </w:r>
          </w:p>
        </w:tc>
      </w:tr>
    </w:tbl>
    <w:p w14:paraId="16AEECCA" w14:textId="40F7F82F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46CEA86E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6057F256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1C2F5A">
        <w:rPr>
          <w:rFonts w:ascii="Cambria" w:hAnsi="Cambria"/>
        </w:rPr>
        <w:t>Resolver cadenas de operaciones con suma y resta</w:t>
      </w:r>
      <w:r w:rsidR="00457705">
        <w:rPr>
          <w:rFonts w:ascii="Cambria" w:hAnsi="Cambria"/>
        </w:rPr>
        <w:t>.</w:t>
      </w:r>
    </w:p>
    <w:p w14:paraId="3A222619" w14:textId="7239B4F6" w:rsidR="001C2F5A" w:rsidRDefault="001C2F5A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2AE038BB" w:rsidR="00EE5C95" w:rsidRDefault="001C2F5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57216" behindDoc="1" locked="0" layoutInCell="1" allowOverlap="1" wp14:anchorId="735067E2" wp14:editId="10F64088">
            <wp:simplePos x="0" y="0"/>
            <wp:positionH relativeFrom="page">
              <wp:posOffset>3200400</wp:posOffset>
            </wp:positionH>
            <wp:positionV relativeFrom="page">
              <wp:posOffset>1771015</wp:posOffset>
            </wp:positionV>
            <wp:extent cx="1600200" cy="2133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cer Buen trabaj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95"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A35CB">
        <w:rPr>
          <w:rFonts w:asciiTheme="majorHAnsi" w:hAnsiTheme="majorHAnsi"/>
          <w:b/>
        </w:rPr>
        <w:t>PRIMERO</w:t>
      </w:r>
      <w:r w:rsidR="00EE5C95">
        <w:rPr>
          <w:rFonts w:asciiTheme="majorHAnsi" w:hAnsiTheme="majorHAnsi"/>
          <w:b/>
        </w:rPr>
        <w:t>.</w:t>
      </w:r>
    </w:p>
    <w:p w14:paraId="10CD810B" w14:textId="5AF302C8"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128429B8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5CFDCC6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6936D83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1FA3755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3C8956AE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6CD644C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3A31B5B5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1E80C53B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21BC32CA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9AB719" w14:textId="5FED10F2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031C9C" w14:textId="01040FA5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51CC3" wp14:editId="3E2CD5BF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DC8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C6D7E1D" w14:textId="584DB8C4"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E350E5" w14:textId="50954B79" w:rsidR="00EA55F5" w:rsidRDefault="001C2F5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RELACIÓN ENTRE LA ADICIÓN Y LA SUSTRACCIÓN</w:t>
      </w:r>
    </w:p>
    <w:p w14:paraId="5E86DCEE" w14:textId="7E0C56CB" w:rsidR="00DB1D36" w:rsidRDefault="00DB1D3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C0F269A" w14:textId="4BD2374D" w:rsidR="00DB1D36" w:rsidRDefault="00234E9F" w:rsidP="00234E9F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PRUEBA DE LA RESTA</w:t>
      </w:r>
    </w:p>
    <w:p w14:paraId="081141C5" w14:textId="52853005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CAB247" w14:textId="6DE44C51" w:rsidR="00C96C0F" w:rsidRPr="00234E9F" w:rsidRDefault="00BA4411" w:rsidP="00234E9F">
      <w:pPr>
        <w:rPr>
          <w:rFonts w:ascii="Cambria" w:hAnsi="Cambri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FB9AC2E" wp14:editId="43E9B4DF">
            <wp:simplePos x="0" y="0"/>
            <wp:positionH relativeFrom="column">
              <wp:posOffset>1499870</wp:posOffset>
            </wp:positionH>
            <wp:positionV relativeFrom="paragraph">
              <wp:posOffset>1073785</wp:posOffset>
            </wp:positionV>
            <wp:extent cx="2886075" cy="1116010"/>
            <wp:effectExtent l="0" t="0" r="0" b="8255"/>
            <wp:wrapNone/>
            <wp:docPr id="3" name="Imagen 3" descr="prueba r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eba re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E9F" w:rsidRPr="00234E9F">
        <w:rPr>
          <w:rFonts w:ascii="Cambria" w:hAnsi="Cambria"/>
        </w:rPr>
        <w:t>Lo primero que debemos comprobar es que</w:t>
      </w:r>
      <w:r w:rsidR="00234E9F">
        <w:rPr>
          <w:rFonts w:ascii="Cambria" w:hAnsi="Cambria"/>
        </w:rPr>
        <w:t xml:space="preserve"> la diferencia (el resultado de </w:t>
      </w:r>
      <w:r w:rsidR="00234E9F" w:rsidRPr="00234E9F">
        <w:rPr>
          <w:rFonts w:ascii="Cambria" w:hAnsi="Cambria"/>
        </w:rPr>
        <w:t>la resta) tiene que ser menor que el minuendo siempre.</w:t>
      </w:r>
      <w:r w:rsidR="00234E9F" w:rsidRPr="00234E9F">
        <w:rPr>
          <w:rFonts w:ascii="Cambria" w:hAnsi="Cambria"/>
        </w:rPr>
        <w:br/>
      </w:r>
      <w:r w:rsidR="00234E9F" w:rsidRPr="00234E9F">
        <w:rPr>
          <w:rFonts w:ascii="Cambria" w:hAnsi="Cambria"/>
        </w:rPr>
        <w:br/>
        <w:t>Después</w:t>
      </w:r>
      <w:r w:rsidR="00234E9F">
        <w:rPr>
          <w:rFonts w:ascii="Cambria" w:hAnsi="Cambria"/>
        </w:rPr>
        <w:t xml:space="preserve"> de hacer esta comprobación pod</w:t>
      </w:r>
      <w:r w:rsidR="00234E9F" w:rsidRPr="00234E9F">
        <w:rPr>
          <w:rFonts w:ascii="Cambria" w:hAnsi="Cambria"/>
        </w:rPr>
        <w:t>e</w:t>
      </w:r>
      <w:r w:rsidR="00234E9F">
        <w:rPr>
          <w:rFonts w:ascii="Cambria" w:hAnsi="Cambria"/>
        </w:rPr>
        <w:t>m</w:t>
      </w:r>
      <w:r w:rsidR="00234E9F" w:rsidRPr="00234E9F">
        <w:rPr>
          <w:rFonts w:ascii="Cambria" w:hAnsi="Cambria"/>
        </w:rPr>
        <w:t>os hacer la prueba de la resta. La prueba de la resta consiste en sumar la diferencia más el sustraendo. El resultado tiene que ser igual que el minuendo.</w:t>
      </w:r>
      <w:r w:rsidR="00234E9F" w:rsidRPr="00234E9F">
        <w:rPr>
          <w:rFonts w:ascii="Cambria" w:hAnsi="Cambria"/>
        </w:rPr>
        <w:br/>
        <w:t>Sustraendo +diferencia=minuendo</w:t>
      </w:r>
      <w:r w:rsidR="00234E9F" w:rsidRPr="00234E9F">
        <w:rPr>
          <w:rFonts w:ascii="Cambria" w:hAnsi="Cambria"/>
        </w:rPr>
        <w:br/>
      </w:r>
      <w:r w:rsidR="00234E9F" w:rsidRPr="00234E9F">
        <w:rPr>
          <w:rFonts w:ascii="Cambria" w:hAnsi="Cambria"/>
        </w:rPr>
        <w:br/>
        <w:t>Por ejemplo:</w:t>
      </w:r>
    </w:p>
    <w:p w14:paraId="36265005" w14:textId="709A636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89DF7" w14:textId="6F38CA35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F30F7E0" w14:textId="570ACE44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4A242FD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D0C62D5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F385F25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0A6D925" w14:textId="7F4BBDD3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647B6569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CC9A63" w14:textId="5497E8DC" w:rsidR="00BA4411" w:rsidRPr="00BA4411" w:rsidRDefault="00BA4411" w:rsidP="00BA4411">
      <w:pPr>
        <w:pStyle w:val="Prrafodelista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A4B8F05" wp14:editId="23996D50">
            <wp:simplePos x="0" y="0"/>
            <wp:positionH relativeFrom="column">
              <wp:posOffset>147321</wp:posOffset>
            </wp:positionH>
            <wp:positionV relativeFrom="page">
              <wp:posOffset>8077200</wp:posOffset>
            </wp:positionV>
            <wp:extent cx="5753100" cy="404493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92" cy="40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411">
        <w:rPr>
          <w:rFonts w:ascii="Cambria" w:hAnsi="Cambria"/>
          <w:sz w:val="24"/>
          <w:szCs w:val="24"/>
        </w:rPr>
        <w:t>Resuelve las siguientes restas y comprueba el resultado.</w:t>
      </w:r>
    </w:p>
    <w:p w14:paraId="2BE53DF4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86877E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08BC0D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222F8F1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2B51490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7E29814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AF100D8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ABA468B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73127E0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D38CFF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5D4FD8E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7103882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5499E3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CA057F5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E5B1835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7BCB107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FF0AC12" w14:textId="77777777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EE6960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4D67DC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196309F" w14:textId="77777777" w:rsidR="00BA4411" w:rsidRDefault="00BA4411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12BB073" w14:textId="649ED095" w:rsidR="000E2019" w:rsidRDefault="00EA55F5" w:rsidP="000E2019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234E9F">
        <w:rPr>
          <w:rFonts w:ascii="Cambria" w:hAnsi="Cambria"/>
          <w:sz w:val="24"/>
          <w:szCs w:val="24"/>
        </w:rPr>
        <w:t xml:space="preserve"> Prueba de la resta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37534980" w14:textId="1B8E4EF7" w:rsidR="007C7C3E" w:rsidRDefault="00603383" w:rsidP="000E2019">
      <w:pPr>
        <w:pStyle w:val="Prrafodelista"/>
      </w:pPr>
      <w:hyperlink r:id="rId10" w:history="1">
        <w:r w:rsidR="00234E9F" w:rsidRPr="00FD376E">
          <w:rPr>
            <w:rStyle w:val="Hipervnculo"/>
          </w:rPr>
          <w:t>https://www.youtube.com/watch?v=JlLDLY7T3uA</w:t>
        </w:r>
      </w:hyperlink>
    </w:p>
    <w:p w14:paraId="5A90D243" w14:textId="77777777" w:rsidR="00457705" w:rsidRPr="00C96C0F" w:rsidRDefault="00457705" w:rsidP="00C96C0F">
      <w:pPr>
        <w:rPr>
          <w:rFonts w:ascii="Cambria" w:hAnsi="Cambria"/>
          <w:sz w:val="24"/>
          <w:szCs w:val="24"/>
        </w:rPr>
      </w:pPr>
    </w:p>
    <w:p w14:paraId="0E1844DD" w14:textId="5A4B28DA" w:rsidR="00457705" w:rsidRPr="00457705" w:rsidRDefault="00B54FF7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>s página 144 y 145</w:t>
      </w:r>
      <w:r w:rsidR="00A139C7" w:rsidRPr="0045770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(punto 4)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 este punto en la vídeollamada)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072684">
      <w:pgSz w:w="12240" w:h="20160" w:code="5"/>
      <w:pgMar w:top="1418" w:right="1327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5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E0EBD"/>
    <w:rsid w:val="005F04DD"/>
    <w:rsid w:val="00603383"/>
    <w:rsid w:val="0060556E"/>
    <w:rsid w:val="00616AAA"/>
    <w:rsid w:val="006230CC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lLDLY7T3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885F-1A69-41FA-9F73-FD55C17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2020-09-10T01:55:00Z</dcterms:created>
  <dcterms:modified xsi:type="dcterms:W3CDTF">2020-09-11T01:59:00Z</dcterms:modified>
</cp:coreProperties>
</file>