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CA3EFE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 e ideología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3A71A6" w:rsidRDefault="00B66771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y analizar la información de la página 178.</w:t>
      </w:r>
    </w:p>
    <w:p w:rsidR="003A71A6" w:rsidRPr="000D50C7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>7</w:t>
      </w:r>
      <w:r>
        <w:rPr>
          <w:rFonts w:ascii="Times New Roman" w:hAnsi="Times New Roman" w:cs="Times New Roman"/>
          <w:sz w:val="24"/>
          <w:szCs w:val="24"/>
          <w:lang w:val="es-CO"/>
        </w:rPr>
        <w:t>9.</w:t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1167766</wp:posOffset>
                </wp:positionH>
                <wp:positionV relativeFrom="paragraph">
                  <wp:posOffset>8255</wp:posOffset>
                </wp:positionV>
                <wp:extent cx="2743200" cy="1171575"/>
                <wp:effectExtent l="228600" t="0" r="1905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71575"/>
                        </a:xfrm>
                        <a:prstGeom prst="wedgeRoundRectCallout">
                          <a:avLst>
                            <a:gd name="adj1" fmla="val -57438"/>
                            <a:gd name="adj2" fmla="val -82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B66771" w:rsidP="00910509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Las emisoras en Colombia, en su mayoría, emiten diversos tipos de programas. La variedad en su parrilla obedece a la diversidad de público que escuche y que, a su vez, tiene diferentes ideologías.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B0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8" type="#_x0000_t62" style="position:absolute;left:0;text-align:left;margin-left:91.95pt;margin-top:.65pt;width:3in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" adj="-1607,9014" fillcolor="white [3201]" strokecolor="black [3200]" strokeweight="1pt">
                <v:textbox>
                  <w:txbxContent>
                    <w:p w:rsidR="00910509" w:rsidRPr="00910509" w:rsidRDefault="00B66771" w:rsidP="00910509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Las emisoras en Colombia, en su mayoría, emiten diversos tipos de programas. La variedad en su parrilla obedece a la diversidad de público que escuche y que, a su vez, tiene diferentes ideologías.</w:t>
                      </w:r>
                    </w:p>
                  </w:txbxContent>
                </v:textbox>
              </v:shape>
            </w:pict>
          </mc:Fallback>
        </mc:AlternateContent>
      </w:r>
      <w:r w:rsidRPr="00B66771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219710</wp:posOffset>
            </wp:positionV>
            <wp:extent cx="1343025" cy="2147232"/>
            <wp:effectExtent l="0" t="0" r="0" b="5715"/>
            <wp:wrapTight wrapText="bothSides">
              <wp:wrapPolygon edited="0">
                <wp:start x="0" y="0"/>
                <wp:lineTo x="0" y="21466"/>
                <wp:lineTo x="21140" y="21466"/>
                <wp:lineTo x="21140" y="0"/>
                <wp:lineTo x="0" y="0"/>
              </wp:wrapPolygon>
            </wp:wrapTight>
            <wp:docPr id="9" name="Imagen 9" descr="C:\Users\DER_L\Download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Pr="009D542C" w:rsidRDefault="009D542C" w:rsidP="009C762D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9D542C">
        <w:rPr>
          <w:rFonts w:ascii="Times New Roman" w:hAnsi="Times New Roman" w:cs="Times New Roman"/>
          <w:b/>
          <w:sz w:val="24"/>
          <w:szCs w:val="24"/>
          <w:lang w:val="es-CO"/>
        </w:rPr>
        <w:t>Página 179</w:t>
      </w:r>
    </w:p>
    <w:p w:rsidR="009D542C" w:rsidRDefault="009D542C" w:rsidP="009C762D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</w:p>
    <w:p w:rsidR="009D542C" w:rsidRDefault="009D542C" w:rsidP="009C762D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Punto 1</w:t>
      </w:r>
    </w:p>
    <w:p w:rsidR="009D542C" w:rsidRDefault="009D542C" w:rsidP="009D542C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la primera imagen se escucha un tipo de radio comunitaria, porque según la foto, la comunidad atraviesa por una grave situación y deben solucionar sus problemas.</w:t>
      </w:r>
    </w:p>
    <w:p w:rsidR="009D542C" w:rsidRDefault="009D542C" w:rsidP="009D542C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la segunda imagen se escucha un tipo de radio informativa para estar informado. Al estar en una zona rural, se mantienen informados mientras trabajan.</w:t>
      </w:r>
    </w:p>
    <w:p w:rsidR="009D542C" w:rsidRDefault="009D542C" w:rsidP="009D542C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la tercera imagen se escucha un tipo de radio cultural, pues es una demostración artística.</w:t>
      </w:r>
    </w:p>
    <w:p w:rsidR="0069131A" w:rsidRDefault="0069131A" w:rsidP="0069131A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Punto 3:</w:t>
      </w:r>
    </w:p>
    <w:p w:rsidR="0069131A" w:rsidRDefault="0069131A" w:rsidP="0069131A">
      <w:p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No, la radio no solo debe entretener. Hay otros dispositivos en los que también podemos escuchar música.</w:t>
      </w: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 siempre es así. Muchas personas reemplazan la radio por otros medios de comunicación para informarse, como la televisión, el celular, el periódico, etc.</w:t>
      </w: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No, porque ese tipo de radio también nos aporta información cultural y llega a muchas personas.</w:t>
      </w: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Depende. El exceso de publicidad en la radio a veces lleva a las personas a comprar cosas que no son necesarias, solo lo hacen por influencia.</w:t>
      </w: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 porque la radio no es tan escuchada en estos tiempos, internet la reemplazó.</w:t>
      </w:r>
    </w:p>
    <w:p w:rsid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No me dejo influenciar por ese tipo de expresiones ya que no las uso diariamente.</w:t>
      </w:r>
    </w:p>
    <w:p w:rsidR="0069131A" w:rsidRPr="0069131A" w:rsidRDefault="0069131A" w:rsidP="0069131A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Sí me gustaría, ya que es</w:t>
      </w:r>
      <w:r w:rsidR="00790A00">
        <w:rPr>
          <w:rFonts w:ascii="Times New Roman" w:hAnsi="Times New Roman" w:cs="Times New Roman"/>
          <w:sz w:val="24"/>
          <w:szCs w:val="24"/>
          <w:lang w:val="es-CO"/>
        </w:rPr>
        <w:t xml:space="preserve"> un medio entretenido y podría brindar información o entretenimiento a las personas.</w:t>
      </w:r>
      <w:bookmarkStart w:id="0" w:name="_GoBack"/>
      <w:bookmarkEnd w:id="0"/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242EB" w:rsidRDefault="007242E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la información</w:t>
      </w:r>
      <w:r w:rsidR="003A71A6">
        <w:rPr>
          <w:rFonts w:ascii="Times New Roman" w:hAnsi="Times New Roman" w:cs="Times New Roman"/>
          <w:sz w:val="24"/>
        </w:rPr>
        <w:t xml:space="preserve"> </w:t>
      </w:r>
      <w:r w:rsidR="00B66771">
        <w:rPr>
          <w:rFonts w:ascii="Times New Roman" w:hAnsi="Times New Roman" w:cs="Times New Roman"/>
          <w:sz w:val="24"/>
        </w:rPr>
        <w:t>de la página 178.</w:t>
      </w:r>
    </w:p>
    <w:p w:rsidR="00910509" w:rsidRDefault="00B66771" w:rsidP="00B6677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Enviar evidencias de trabajo del cuaderno y módulo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E0" w:rsidRDefault="00D01FE0" w:rsidP="00CA656E">
      <w:pPr>
        <w:spacing w:after="0" w:line="240" w:lineRule="auto"/>
      </w:pPr>
      <w:r>
        <w:separator/>
      </w:r>
    </w:p>
  </w:endnote>
  <w:endnote w:type="continuationSeparator" w:id="0">
    <w:p w:rsidR="00D01FE0" w:rsidRDefault="00D01FE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E0" w:rsidRDefault="00D01FE0" w:rsidP="00CA656E">
      <w:pPr>
        <w:spacing w:after="0" w:line="240" w:lineRule="auto"/>
      </w:pPr>
      <w:r>
        <w:separator/>
      </w:r>
    </w:p>
  </w:footnote>
  <w:footnote w:type="continuationSeparator" w:id="0">
    <w:p w:rsidR="00D01FE0" w:rsidRDefault="00D01FE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553FC5">
            <w:rPr>
              <w:rFonts w:ascii="Cambria" w:hAnsi="Cambria" w:cs="Arial"/>
              <w:b/>
              <w:szCs w:val="24"/>
            </w:rPr>
            <w:t>29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102751"/>
    <w:rsid w:val="001350E6"/>
    <w:rsid w:val="00150EEC"/>
    <w:rsid w:val="001546A0"/>
    <w:rsid w:val="0019743E"/>
    <w:rsid w:val="001F492B"/>
    <w:rsid w:val="0020732E"/>
    <w:rsid w:val="002347E0"/>
    <w:rsid w:val="002924F6"/>
    <w:rsid w:val="002A0518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312F8"/>
    <w:rsid w:val="00553FC5"/>
    <w:rsid w:val="005E4FB4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762D"/>
    <w:rsid w:val="009D542C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3E66"/>
    <w:rsid w:val="00CC77C5"/>
    <w:rsid w:val="00CE4548"/>
    <w:rsid w:val="00D01FE0"/>
    <w:rsid w:val="00D1723F"/>
    <w:rsid w:val="00D41CC8"/>
    <w:rsid w:val="00D44D7C"/>
    <w:rsid w:val="00DC01FD"/>
    <w:rsid w:val="00DD5B67"/>
    <w:rsid w:val="00DE4781"/>
    <w:rsid w:val="00E13A1D"/>
    <w:rsid w:val="00E1438B"/>
    <w:rsid w:val="00EE7BB7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23</cp:revision>
  <dcterms:created xsi:type="dcterms:W3CDTF">2020-06-19T19:27:00Z</dcterms:created>
  <dcterms:modified xsi:type="dcterms:W3CDTF">2020-08-24T13:12:00Z</dcterms:modified>
</cp:coreProperties>
</file>