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60582"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B60582" w:rsidRPr="00C162A9" w:rsidRDefault="00B6058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B60582" w:rsidRPr="00C162A9" w:rsidRDefault="00B6058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B60582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60582">
        <w:rPr>
          <w:rFonts w:ascii="Cambria" w:hAnsi="Cambria"/>
          <w:b/>
        </w:rPr>
        <w:t xml:space="preserve">SOLIDIFICACIÓN Y CONDENSACIÓN. </w:t>
      </w:r>
    </w:p>
    <w:p w:rsidR="00F148C3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60582">
        <w:rPr>
          <w:rFonts w:ascii="Cambria" w:hAnsi="Cambria"/>
          <w:b/>
        </w:rPr>
        <w:t xml:space="preserve">DOMINGO 16 DE AGOSTO. </w:t>
      </w:r>
    </w:p>
    <w:p w:rsidR="0085365C" w:rsidRPr="00F148C3" w:rsidRDefault="0085365C" w:rsidP="006F7A91">
      <w:pPr>
        <w:rPr>
          <w:rFonts w:ascii="Cambria" w:hAnsi="Cambria"/>
          <w:b/>
        </w:rPr>
      </w:pPr>
      <w:r>
        <w:rPr>
          <w:rFonts w:ascii="Cambria" w:hAnsi="Cambria"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100965</wp:posOffset>
            </wp:positionV>
            <wp:extent cx="3543300" cy="1525421"/>
            <wp:effectExtent l="0" t="0" r="0" b="0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-1" b="5926"/>
                    <a:stretch/>
                  </pic:blipFill>
                  <pic:spPr bwMode="auto">
                    <a:xfrm>
                      <a:off x="0" y="0"/>
                      <a:ext cx="3543300" cy="152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48C3" w:rsidRDefault="00F148C3" w:rsidP="006F7A91">
      <w:pPr>
        <w:rPr>
          <w:rFonts w:ascii="Cambria" w:hAnsi="Cambria"/>
          <w:bCs/>
        </w:rPr>
      </w:pPr>
      <w:r w:rsidRPr="00F148C3">
        <w:rPr>
          <w:rFonts w:ascii="Cambria" w:hAnsi="Cambria"/>
          <w:bCs/>
        </w:rPr>
        <w:t xml:space="preserve">La </w:t>
      </w:r>
      <w:r w:rsidRPr="009627DE">
        <w:rPr>
          <w:rFonts w:ascii="Cambria" w:hAnsi="Cambria"/>
          <w:b/>
        </w:rPr>
        <w:t>solidificación</w:t>
      </w:r>
      <w:r w:rsidRPr="00F148C3">
        <w:rPr>
          <w:rFonts w:ascii="Cambria" w:hAnsi="Cambria"/>
          <w:bCs/>
        </w:rPr>
        <w:t xml:space="preserve"> es el cambio de una sustancia que pasa de </w:t>
      </w:r>
      <w:r w:rsidRPr="00563488">
        <w:rPr>
          <w:rFonts w:ascii="Cambria" w:hAnsi="Cambria"/>
          <w:b/>
        </w:rPr>
        <w:t>líquido a sólido</w:t>
      </w:r>
      <w:r w:rsidRPr="00F148C3">
        <w:rPr>
          <w:rFonts w:ascii="Cambria" w:hAnsi="Cambria"/>
          <w:bCs/>
        </w:rPr>
        <w:t xml:space="preserve">, </w:t>
      </w:r>
      <w:r w:rsidR="009627DE" w:rsidRPr="00F148C3">
        <w:rPr>
          <w:rFonts w:ascii="Cambria" w:hAnsi="Cambria"/>
          <w:bCs/>
        </w:rPr>
        <w:t>como,</w:t>
      </w:r>
      <w:r w:rsidRPr="00F148C3">
        <w:rPr>
          <w:rFonts w:ascii="Cambria" w:hAnsi="Cambria"/>
          <w:bCs/>
        </w:rPr>
        <w:t xml:space="preserve"> por</w:t>
      </w:r>
      <w:r>
        <w:rPr>
          <w:rFonts w:ascii="Cambria" w:hAnsi="Cambria"/>
          <w:bCs/>
        </w:rPr>
        <w:t xml:space="preserve"> </w:t>
      </w:r>
      <w:r w:rsidRPr="00F148C3">
        <w:rPr>
          <w:rFonts w:ascii="Cambria" w:hAnsi="Cambria"/>
          <w:bCs/>
        </w:rPr>
        <w:t>ejemplo</w:t>
      </w:r>
      <w:r w:rsidR="009627DE">
        <w:rPr>
          <w:rFonts w:ascii="Cambria" w:hAnsi="Cambria"/>
          <w:bCs/>
        </w:rPr>
        <w:t xml:space="preserve">, </w:t>
      </w:r>
      <w:r w:rsidRPr="00F148C3">
        <w:rPr>
          <w:rFonts w:ascii="Cambria" w:hAnsi="Cambria"/>
          <w:bCs/>
        </w:rPr>
        <w:t>cuando metes agua al congelador y luego de unas horas t</w:t>
      </w:r>
      <w:r w:rsidR="009627DE">
        <w:rPr>
          <w:rFonts w:ascii="Cambria" w:hAnsi="Cambria"/>
          <w:bCs/>
        </w:rPr>
        <w:t>ienes</w:t>
      </w:r>
      <w:r w:rsidRPr="00F148C3">
        <w:rPr>
          <w:rFonts w:ascii="Cambria" w:hAnsi="Cambria"/>
          <w:bCs/>
        </w:rPr>
        <w:t xml:space="preserve"> hielo sólido. </w:t>
      </w:r>
    </w:p>
    <w:p w:rsidR="0085365C" w:rsidRPr="00F148C3" w:rsidRDefault="0085365C" w:rsidP="0085365C">
      <w:pPr>
        <w:jc w:val="center"/>
        <w:rPr>
          <w:rFonts w:ascii="Cambria" w:hAnsi="Cambria"/>
          <w:bCs/>
        </w:rPr>
      </w:pPr>
    </w:p>
    <w:p w:rsidR="00563488" w:rsidRDefault="00563488" w:rsidP="002A0518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60960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4" name="Imagen 4" descr="ᐈ Bebiendo ilustracion de stock, vectores tomando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ᐈ Bebiendo ilustracion de stock, vectores tomando | descargar e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132715</wp:posOffset>
            </wp:positionV>
            <wp:extent cx="123825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268" y="21395"/>
                <wp:lineTo x="21268" y="0"/>
                <wp:lineTo x="0" y="0"/>
              </wp:wrapPolygon>
            </wp:wrapTight>
            <wp:docPr id="3" name="Imagen 3" descr="Condensacion del agu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densacion del agua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488" w:rsidRDefault="00563488" w:rsidP="002A0518">
      <w:pPr>
        <w:spacing w:after="0"/>
        <w:rPr>
          <w:rFonts w:ascii="Cambria" w:hAnsi="Cambria"/>
        </w:rPr>
      </w:pPr>
    </w:p>
    <w:p w:rsidR="00896035" w:rsidRDefault="00896035" w:rsidP="002A0518">
      <w:pPr>
        <w:spacing w:after="0"/>
        <w:rPr>
          <w:rFonts w:ascii="Cambria" w:hAnsi="Cambria"/>
        </w:rPr>
      </w:pPr>
    </w:p>
    <w:p w:rsidR="0085365C" w:rsidRPr="00CE6B21" w:rsidRDefault="0085365C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La </w:t>
      </w:r>
      <w:r w:rsidRPr="00457F31">
        <w:rPr>
          <w:rFonts w:ascii="Cambria" w:hAnsi="Cambria"/>
          <w:b/>
          <w:bCs/>
        </w:rPr>
        <w:t>condensación</w:t>
      </w:r>
      <w:r>
        <w:rPr>
          <w:rFonts w:ascii="Cambria" w:hAnsi="Cambria"/>
        </w:rPr>
        <w:t xml:space="preserve"> es el cambio de la materia de </w:t>
      </w:r>
      <w:r w:rsidRPr="00563488">
        <w:rPr>
          <w:rFonts w:ascii="Cambria" w:hAnsi="Cambria"/>
          <w:b/>
          <w:bCs/>
        </w:rPr>
        <w:t>gaseoso a líquido</w:t>
      </w:r>
      <w:r>
        <w:rPr>
          <w:rFonts w:ascii="Cambria" w:hAnsi="Cambria"/>
        </w:rPr>
        <w:t xml:space="preserve">, </w:t>
      </w:r>
      <w:r w:rsidR="00563488">
        <w:rPr>
          <w:rFonts w:ascii="Cambria" w:hAnsi="Cambria"/>
        </w:rPr>
        <w:t xml:space="preserve">por ejemplo, cuando te duchas en el baño, sale vapor del agua, al mirar al espejo el vapor se ha convertido en </w:t>
      </w:r>
      <w:r w:rsidR="00563488" w:rsidRPr="00CE6B21">
        <w:rPr>
          <w:rFonts w:ascii="Cambria" w:hAnsi="Cambria"/>
        </w:rPr>
        <w:t xml:space="preserve">gotas líquidas de agua.  </w:t>
      </w:r>
    </w:p>
    <w:p w:rsidR="001C48FE" w:rsidRPr="00CE6B21" w:rsidRDefault="001C48FE" w:rsidP="00F148C3">
      <w:pPr>
        <w:spacing w:after="0"/>
        <w:jc w:val="center"/>
        <w:rPr>
          <w:rFonts w:ascii="Cambria" w:hAnsi="Cambria"/>
          <w:noProof/>
        </w:rPr>
      </w:pPr>
    </w:p>
    <w:p w:rsidR="00CE6B21" w:rsidRPr="00CE6B21" w:rsidRDefault="00CE6B21" w:rsidP="00F148C3">
      <w:pPr>
        <w:spacing w:after="0"/>
        <w:jc w:val="center"/>
        <w:rPr>
          <w:rFonts w:ascii="Cambria" w:hAnsi="Cambria"/>
          <w:noProof/>
        </w:rPr>
      </w:pPr>
    </w:p>
    <w:p w:rsidR="00CE6B21" w:rsidRPr="00CE6B21" w:rsidRDefault="00CE6B21" w:rsidP="00F148C3">
      <w:pPr>
        <w:spacing w:after="0"/>
        <w:jc w:val="center"/>
        <w:rPr>
          <w:rFonts w:ascii="Cambria" w:hAnsi="Cambria"/>
          <w:noProof/>
        </w:rPr>
      </w:pPr>
      <w:r w:rsidRPr="00CE6B21">
        <w:rPr>
          <w:rFonts w:ascii="Cambria" w:hAnsi="Cambria"/>
          <w:b/>
          <w:bCs/>
          <w:noProof/>
          <w:color w:val="FF0000"/>
        </w:rPr>
        <w:t>ACTIVIDAD</w:t>
      </w:r>
      <w:r w:rsidRPr="00CE6B21">
        <w:rPr>
          <w:rFonts w:ascii="Cambria" w:hAnsi="Cambria"/>
          <w:noProof/>
        </w:rPr>
        <w:t>.</w:t>
      </w:r>
    </w:p>
    <w:p w:rsidR="00CE6B21" w:rsidRDefault="00CE6B21" w:rsidP="00CE6B21">
      <w:pPr>
        <w:spacing w:after="0"/>
        <w:rPr>
          <w:rFonts w:ascii="Cambria" w:hAnsi="Cambria"/>
          <w:noProof/>
        </w:rPr>
      </w:pPr>
      <w:r w:rsidRPr="00CE6B21">
        <w:rPr>
          <w:rFonts w:ascii="Cambria" w:hAnsi="Cambria"/>
          <w:b/>
          <w:bCs/>
          <w:noProof/>
          <w:color w:val="FF0000"/>
        </w:rPr>
        <w:t>1</w:t>
      </w:r>
      <w:r w:rsidRPr="00CE6B21">
        <w:rPr>
          <w:rFonts w:ascii="Cambria" w:hAnsi="Cambria"/>
          <w:noProof/>
        </w:rPr>
        <w:t>. Copia la guía en tu cuaderno.</w:t>
      </w:r>
    </w:p>
    <w:p w:rsidR="00CE6B21" w:rsidRPr="000F785B" w:rsidRDefault="00CE6B21" w:rsidP="00CE6B21">
      <w:pPr>
        <w:spacing w:after="0"/>
        <w:rPr>
          <w:rFonts w:ascii="Cambria" w:hAnsi="Cambria"/>
        </w:rPr>
      </w:pPr>
      <w:r w:rsidRPr="00CE6B21">
        <w:rPr>
          <w:rFonts w:ascii="Cambria" w:hAnsi="Cambria"/>
          <w:b/>
          <w:bCs/>
          <w:noProof/>
          <w:color w:val="FF0000"/>
        </w:rPr>
        <w:t>2</w:t>
      </w:r>
      <w:r w:rsidRPr="000F785B">
        <w:rPr>
          <w:rFonts w:ascii="Cambria" w:hAnsi="Cambria"/>
          <w:noProof/>
        </w:rPr>
        <w:t>. Dibuja en el cuaderno u</w:t>
      </w:r>
      <w:bookmarkStart w:id="0" w:name="_GoBack"/>
      <w:bookmarkEnd w:id="0"/>
      <w:r w:rsidRPr="000F785B">
        <w:rPr>
          <w:rFonts w:ascii="Cambria" w:hAnsi="Cambria"/>
          <w:noProof/>
        </w:rPr>
        <w:t xml:space="preserve">n ejemplo de solidifación y un ejemplo de condensación. </w:t>
      </w:r>
      <w:r w:rsidR="000F785B" w:rsidRPr="000F785B">
        <w:rPr>
          <w:rFonts w:ascii="Cambria" w:hAnsi="Cambria"/>
          <w:noProof/>
        </w:rPr>
        <w:t xml:space="preserve">(Diferentes a los de la guía) </w:t>
      </w:r>
    </w:p>
    <w:sectPr w:rsidR="00CE6B21" w:rsidRPr="000F785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93" w:rsidRDefault="00FE3093" w:rsidP="00CA656E">
      <w:pPr>
        <w:spacing w:after="0" w:line="240" w:lineRule="auto"/>
      </w:pPr>
      <w:r>
        <w:separator/>
      </w:r>
    </w:p>
  </w:endnote>
  <w:endnote w:type="continuationSeparator" w:id="0">
    <w:p w:rsidR="00FE3093" w:rsidRDefault="00FE309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93" w:rsidRDefault="00FE3093" w:rsidP="00CA656E">
      <w:pPr>
        <w:spacing w:after="0" w:line="240" w:lineRule="auto"/>
      </w:pPr>
      <w:r>
        <w:separator/>
      </w:r>
    </w:p>
  </w:footnote>
  <w:footnote w:type="continuationSeparator" w:id="0">
    <w:p w:rsidR="00FE3093" w:rsidRDefault="00FE309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0F785B"/>
    <w:rsid w:val="00102751"/>
    <w:rsid w:val="00150EEC"/>
    <w:rsid w:val="0019743E"/>
    <w:rsid w:val="001C48F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57F31"/>
    <w:rsid w:val="0048649F"/>
    <w:rsid w:val="00563488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5365C"/>
    <w:rsid w:val="008659E9"/>
    <w:rsid w:val="008823A2"/>
    <w:rsid w:val="00896035"/>
    <w:rsid w:val="008C25BC"/>
    <w:rsid w:val="008C60FF"/>
    <w:rsid w:val="0092467C"/>
    <w:rsid w:val="00941DE1"/>
    <w:rsid w:val="009627DE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60582"/>
    <w:rsid w:val="00B72DA7"/>
    <w:rsid w:val="00B93779"/>
    <w:rsid w:val="00BB2DE2"/>
    <w:rsid w:val="00C92A49"/>
    <w:rsid w:val="00CA656E"/>
    <w:rsid w:val="00CB3E66"/>
    <w:rsid w:val="00CC77C5"/>
    <w:rsid w:val="00CE6B21"/>
    <w:rsid w:val="00DC01FD"/>
    <w:rsid w:val="00DE4781"/>
    <w:rsid w:val="00DF2F47"/>
    <w:rsid w:val="00E13A1D"/>
    <w:rsid w:val="00E1438B"/>
    <w:rsid w:val="00EF399A"/>
    <w:rsid w:val="00F148C3"/>
    <w:rsid w:val="00F72987"/>
    <w:rsid w:val="00F83CE2"/>
    <w:rsid w:val="00FE2F34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EB6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12</cp:revision>
  <dcterms:created xsi:type="dcterms:W3CDTF">2020-06-19T19:27:00Z</dcterms:created>
  <dcterms:modified xsi:type="dcterms:W3CDTF">2020-08-04T01:26:00Z</dcterms:modified>
</cp:coreProperties>
</file>