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35" w:tblpY="1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86"/>
        <w:gridCol w:w="1705"/>
        <w:gridCol w:w="138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6" w:type="pct"/>
            <w:vAlign w:val="top"/>
          </w:tcPr>
          <w:p>
            <w:pPr>
              <w:spacing w:after="0" w:line="240" w:lineRule="auto"/>
              <w:ind w:left="-36" w:leftChars="0"/>
              <w:rPr>
                <w:rFonts w:ascii="Roboto Th" w:hAnsi="Roboto Th" w:cs="Arial" w:eastAsiaTheme="minorEastAsia"/>
                <w:b/>
                <w:sz w:val="22"/>
                <w:szCs w:val="22"/>
                <w:lang w:val="es-ES" w:eastAsia="es-ES" w:bidi="ar-SA"/>
              </w:rPr>
            </w:pPr>
            <w:r>
              <w:rPr>
                <w:rFonts w:ascii="Roboto Th" w:hAnsi="Roboto Th" w:cs="Arial"/>
                <w:b/>
                <w:sz w:val="22"/>
                <w:szCs w:val="22"/>
              </w:rPr>
              <w:t>ASIGNATURA:</w:t>
            </w:r>
            <w:r>
              <w:rPr>
                <w:rFonts w:hint="default" w:ascii="Roboto Th" w:hAnsi="Roboto Th" w:cs="Arial"/>
                <w:b/>
                <w:sz w:val="22"/>
                <w:szCs w:val="22"/>
                <w:lang w:val="es-CO"/>
              </w:rPr>
              <w:t>Física</w:t>
            </w:r>
            <w:r>
              <w:rPr>
                <w:rFonts w:ascii="Roboto Th" w:hAnsi="Roboto Th" w:cs="Arial"/>
                <w:b/>
                <w:sz w:val="22"/>
                <w:szCs w:val="22"/>
              </w:rPr>
              <w:t xml:space="preserve"> </w:t>
            </w:r>
          </w:p>
        </w:tc>
        <w:tc>
          <w:tcPr>
            <w:tcW w:w="841" w:type="pct"/>
            <w:vAlign w:val="top"/>
          </w:tcPr>
          <w:p>
            <w:pPr>
              <w:spacing w:after="0" w:line="240" w:lineRule="auto"/>
              <w:ind w:left="-36" w:leftChars="0"/>
              <w:rPr>
                <w:rFonts w:ascii="Roboto Th" w:hAnsi="Roboto Th" w:cs="Arial" w:eastAsiaTheme="minorEastAsia"/>
                <w:b/>
                <w:sz w:val="22"/>
                <w:szCs w:val="22"/>
                <w:lang w:val="es-ES" w:eastAsia="es-ES" w:bidi="ar-SA"/>
              </w:rPr>
            </w:pPr>
            <w:r>
              <w:rPr>
                <w:rFonts w:ascii="Roboto Th" w:hAnsi="Roboto Th" w:cs="Arial"/>
                <w:b/>
                <w:sz w:val="22"/>
                <w:szCs w:val="22"/>
              </w:rPr>
              <w:t>GRADO:</w:t>
            </w:r>
            <w:r>
              <w:rPr>
                <w:rFonts w:hint="default" w:ascii="Roboto Th" w:hAnsi="Roboto Th" w:cs="Arial"/>
                <w:b/>
                <w:sz w:val="22"/>
                <w:szCs w:val="22"/>
                <w:lang w:val="es-CO"/>
              </w:rPr>
              <w:t>Décimo</w:t>
            </w:r>
            <w:r>
              <w:rPr>
                <w:rFonts w:ascii="Roboto Th" w:hAnsi="Roboto Th" w:cs="Arial"/>
                <w:b/>
                <w:sz w:val="22"/>
                <w:szCs w:val="22"/>
              </w:rPr>
              <w:t xml:space="preserve"> </w:t>
            </w:r>
          </w:p>
        </w:tc>
        <w:tc>
          <w:tcPr>
            <w:tcW w:w="1050" w:type="pct"/>
            <w:vAlign w:val="top"/>
          </w:tcPr>
          <w:p>
            <w:pPr>
              <w:spacing w:after="0" w:line="240" w:lineRule="auto"/>
              <w:ind w:left="-36" w:leftChars="0"/>
              <w:rPr>
                <w:rFonts w:hint="default" w:ascii="Roboto Th" w:hAnsi="Roboto Th" w:cs="Arial" w:eastAsiaTheme="minorEastAsia"/>
                <w:b/>
                <w:sz w:val="22"/>
                <w:szCs w:val="22"/>
                <w:lang w:val="es-CO" w:eastAsia="es-ES" w:bidi="ar-SA"/>
              </w:rPr>
            </w:pPr>
            <w:r>
              <w:rPr>
                <w:rFonts w:ascii="Roboto Th" w:hAnsi="Roboto Th" w:cs="Arial"/>
                <w:b/>
                <w:sz w:val="22"/>
                <w:szCs w:val="22"/>
              </w:rPr>
              <w:t>PERIODO:</w:t>
            </w:r>
            <w:r>
              <w:rPr>
                <w:rFonts w:hint="default" w:ascii="Roboto Th" w:hAnsi="Roboto Th" w:cs="Arial"/>
                <w:b/>
                <w:sz w:val="22"/>
                <w:szCs w:val="22"/>
                <w:lang w:val="es-CO"/>
              </w:rPr>
              <w:t>3</w:t>
            </w:r>
          </w:p>
        </w:tc>
        <w:tc>
          <w:tcPr>
            <w:tcW w:w="1111" w:type="pct"/>
            <w:vAlign w:val="top"/>
          </w:tcPr>
          <w:p>
            <w:pPr>
              <w:spacing w:after="0" w:line="240" w:lineRule="auto"/>
              <w:ind w:left="-36"/>
              <w:rPr>
                <w:rFonts w:hint="default" w:ascii="Roboto Th" w:hAnsi="Roboto Th" w:cs="Arial"/>
                <w:b/>
                <w:sz w:val="22"/>
                <w:szCs w:val="22"/>
                <w:lang w:val="es-CO"/>
              </w:rPr>
            </w:pPr>
            <w:r>
              <w:rPr>
                <w:rFonts w:ascii="Roboto Th" w:hAnsi="Roboto Th" w:cs="Arial"/>
                <w:b/>
                <w:sz w:val="22"/>
                <w:szCs w:val="22"/>
              </w:rPr>
              <w:t>FECHA:</w:t>
            </w:r>
            <w:r>
              <w:rPr>
                <w:rFonts w:hint="default" w:ascii="Roboto Th" w:hAnsi="Roboto Th" w:cs="Arial"/>
                <w:b/>
                <w:sz w:val="22"/>
                <w:szCs w:val="22"/>
                <w:lang w:val="es-CO"/>
              </w:rPr>
              <w:t>3/08/20-7/08/20</w:t>
            </w:r>
          </w:p>
          <w:p>
            <w:pPr>
              <w:spacing w:after="0" w:line="240" w:lineRule="auto"/>
              <w:ind w:left="-36" w:leftChars="0"/>
              <w:rPr>
                <w:rFonts w:ascii="Roboto Th" w:hAnsi="Roboto Th" w:cs="Arial" w:eastAsiaTheme="minorEastAsia"/>
                <w:b/>
                <w:sz w:val="22"/>
                <w:szCs w:val="22"/>
                <w:lang w:val="es-ES" w:eastAsia="es-ES" w:bidi="ar-SA"/>
              </w:rPr>
            </w:pPr>
          </w:p>
        </w:tc>
      </w:tr>
    </w:tbl>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rPr>
          <w:rFonts w:hint="default" w:ascii="Cambria" w:hAnsi="Cambria"/>
          <w:b/>
          <w:lang w:val="es-CO"/>
        </w:rPr>
      </w:pPr>
      <w:r>
        <w:rPr>
          <w:rFonts w:hint="default" w:ascii="Cambria" w:hAnsi="Cambria"/>
          <w:b/>
          <w:lang w:val="es-CO"/>
        </w:rPr>
        <w:t>Clase:</w:t>
      </w:r>
    </w:p>
    <w:p>
      <w:pPr>
        <w:rPr>
          <w:rFonts w:hint="default" w:ascii="Cambria" w:hAnsi="Cambria"/>
          <w:b/>
          <w:i/>
          <w:iCs/>
          <w:lang w:val="es-CO"/>
        </w:rPr>
      </w:pPr>
      <w:r>
        <w:rPr>
          <w:rFonts w:hint="default" w:ascii="Cambria" w:hAnsi="Cambria"/>
          <w:b/>
          <w:i/>
          <w:iCs/>
          <w:lang w:val="es-CO"/>
        </w:rPr>
        <w:t>Time: Aug 6, 2020 10:50 AM Bogota</w:t>
      </w:r>
    </w:p>
    <w:p>
      <w:pPr>
        <w:rPr>
          <w:rFonts w:hint="default" w:ascii="Cambria" w:hAnsi="Cambria"/>
          <w:b/>
          <w:i/>
          <w:iCs/>
          <w:lang w:val="es-CO"/>
        </w:rPr>
      </w:pPr>
      <w:r>
        <w:rPr>
          <w:rFonts w:hint="default" w:ascii="Cambria" w:hAnsi="Cambria"/>
          <w:b/>
          <w:i/>
          <w:iCs/>
          <w:lang w:val="es-CO"/>
        </w:rPr>
        <w:t>Join Zoom Meeting</w:t>
      </w:r>
    </w:p>
    <w:p>
      <w:pPr>
        <w:rPr>
          <w:rFonts w:hint="default" w:ascii="Cambria" w:hAnsi="Cambria"/>
          <w:b/>
          <w:i/>
          <w:iCs/>
          <w:lang w:val="es-CO"/>
        </w:rPr>
      </w:pPr>
      <w:r>
        <w:rPr>
          <w:rFonts w:hint="default" w:ascii="Cambria" w:hAnsi="Cambria"/>
          <w:b/>
          <w:i/>
          <w:iCs/>
          <w:lang w:val="es-CO"/>
        </w:rPr>
        <w:fldChar w:fldCharType="begin"/>
      </w:r>
      <w:r>
        <w:rPr>
          <w:rFonts w:hint="default" w:ascii="Cambria" w:hAnsi="Cambria"/>
          <w:b/>
          <w:i/>
          <w:iCs/>
          <w:lang w:val="es-CO"/>
        </w:rPr>
        <w:instrText xml:space="preserve"> HYPERLINK "https://us04web.zoom.us/j/74308963594?pwd=M2grTFFPSGNaUFFoTDZwaDRnQWZ0UT09" </w:instrText>
      </w:r>
      <w:r>
        <w:rPr>
          <w:rFonts w:hint="default" w:ascii="Cambria" w:hAnsi="Cambria"/>
          <w:b/>
          <w:i/>
          <w:iCs/>
          <w:lang w:val="es-CO"/>
        </w:rPr>
        <w:fldChar w:fldCharType="separate"/>
      </w:r>
      <w:r>
        <w:rPr>
          <w:rStyle w:val="5"/>
          <w:rFonts w:hint="default" w:ascii="Cambria" w:hAnsi="Cambria"/>
          <w:b/>
          <w:i/>
          <w:iCs/>
          <w:lang w:val="es-CO"/>
        </w:rPr>
        <w:t>https://us04web.zoom.us/j/74308963594?pwd=M2grTFFPSGNaUFFoTDZwaDRnQWZ0UT09</w:t>
      </w:r>
      <w:r>
        <w:rPr>
          <w:rFonts w:hint="default" w:ascii="Cambria" w:hAnsi="Cambria"/>
          <w:b/>
          <w:i/>
          <w:iCs/>
          <w:lang w:val="es-CO"/>
        </w:rPr>
        <w:fldChar w:fldCharType="end"/>
      </w:r>
      <w:r>
        <w:rPr>
          <w:rFonts w:hint="default" w:ascii="Cambria" w:hAnsi="Cambria"/>
          <w:b/>
          <w:i/>
          <w:iCs/>
          <w:lang w:val="es-CO"/>
        </w:rPr>
        <w:t xml:space="preserve"> </w:t>
      </w:r>
    </w:p>
    <w:p>
      <w:pPr>
        <w:rPr>
          <w:rFonts w:hint="default" w:ascii="Cambria" w:hAnsi="Cambria"/>
          <w:b/>
          <w:i/>
          <w:iCs/>
          <w:lang w:val="es-CO"/>
        </w:rPr>
      </w:pPr>
      <w:r>
        <w:rPr>
          <w:rFonts w:hint="default" w:ascii="Cambria" w:hAnsi="Cambria"/>
          <w:b/>
          <w:i/>
          <w:iCs/>
          <w:lang w:val="es-CO"/>
        </w:rPr>
        <w:t>Meeting ID: 743 0896 3594</w:t>
      </w:r>
    </w:p>
    <w:p>
      <w:pPr>
        <w:rPr>
          <w:rFonts w:hint="default" w:ascii="Cambria" w:hAnsi="Cambria"/>
          <w:b/>
          <w:i/>
          <w:iCs/>
          <w:lang w:val="es-CO"/>
        </w:rPr>
      </w:pPr>
      <w:r>
        <w:rPr>
          <w:rFonts w:hint="default" w:ascii="Cambria" w:hAnsi="Cambria"/>
          <w:b/>
          <w:i/>
          <w:iCs/>
          <w:lang w:val="es-CO"/>
        </w:rPr>
        <w:t>Passcode: 5KfDti</w:t>
      </w:r>
    </w:p>
    <w:p>
      <w:pPr>
        <w:rPr>
          <w:rFonts w:hint="default" w:ascii="Cambria" w:hAnsi="Cambria"/>
          <w:b/>
          <w:lang w:val="es-CO"/>
        </w:rPr>
      </w:pPr>
      <w:r>
        <w:rPr>
          <w:rFonts w:hint="default" w:ascii="Cambria" w:hAnsi="Cambria"/>
          <w:b/>
          <w:lang w:val="es-CO"/>
        </w:rPr>
        <w:t xml:space="preserve">Parte 1: </w:t>
      </w:r>
      <w:r>
        <w:rPr>
          <w:rFonts w:hint="default" w:ascii="Cambria" w:hAnsi="Cambria"/>
          <w:b/>
          <w:lang w:val="es-CO"/>
        </w:rPr>
        <w:fldChar w:fldCharType="begin"/>
      </w:r>
      <w:r>
        <w:rPr>
          <w:rFonts w:hint="default" w:ascii="Cambria" w:hAnsi="Cambria"/>
          <w:b/>
          <w:lang w:val="es-CO"/>
        </w:rPr>
        <w:instrText xml:space="preserve"> HYPERLINK "https://youtu.be/xxPOiKYQCgM" </w:instrText>
      </w:r>
      <w:r>
        <w:rPr>
          <w:rFonts w:hint="default" w:ascii="Cambria" w:hAnsi="Cambria"/>
          <w:b/>
          <w:lang w:val="es-CO"/>
        </w:rPr>
        <w:fldChar w:fldCharType="separate"/>
      </w:r>
      <w:r>
        <w:rPr>
          <w:rStyle w:val="5"/>
          <w:rFonts w:hint="default" w:ascii="Cambria" w:hAnsi="Cambria"/>
          <w:b/>
          <w:lang w:val="es-CO"/>
        </w:rPr>
        <w:t>https://youtu.be/xxPOiKYQCgM</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 2: </w:t>
      </w:r>
      <w:r>
        <w:rPr>
          <w:rFonts w:hint="default" w:ascii="Cambria" w:hAnsi="Cambria"/>
          <w:b/>
          <w:lang w:val="es-CO"/>
        </w:rPr>
        <w:fldChar w:fldCharType="begin"/>
      </w:r>
      <w:r>
        <w:rPr>
          <w:rFonts w:hint="default" w:ascii="Cambria" w:hAnsi="Cambria"/>
          <w:b/>
          <w:lang w:val="es-CO"/>
        </w:rPr>
        <w:instrText xml:space="preserve"> HYPERLINK "https://youtu.be/2GNMdhphUGs" </w:instrText>
      </w:r>
      <w:r>
        <w:rPr>
          <w:rFonts w:hint="default" w:ascii="Cambria" w:hAnsi="Cambria"/>
          <w:b/>
          <w:lang w:val="es-CO"/>
        </w:rPr>
        <w:fldChar w:fldCharType="separate"/>
      </w:r>
      <w:r>
        <w:rPr>
          <w:rStyle w:val="5"/>
          <w:rFonts w:hint="default" w:ascii="Cambria" w:hAnsi="Cambria"/>
          <w:b/>
          <w:lang w:val="es-CO"/>
        </w:rPr>
        <w:t>https://youtu.be/2GNMdhphUGs</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Parte3: </w:t>
      </w:r>
      <w:r>
        <w:rPr>
          <w:rFonts w:hint="default" w:ascii="Cambria" w:hAnsi="Cambria"/>
          <w:b/>
          <w:lang w:val="es-CO"/>
        </w:rPr>
        <w:fldChar w:fldCharType="begin"/>
      </w:r>
      <w:r>
        <w:rPr>
          <w:rFonts w:hint="default" w:ascii="Cambria" w:hAnsi="Cambria"/>
          <w:b/>
          <w:lang w:val="es-CO"/>
        </w:rPr>
        <w:instrText xml:space="preserve"> HYPERLINK "https://youtu.be/3IWNGbulwOQ" </w:instrText>
      </w:r>
      <w:r>
        <w:rPr>
          <w:rFonts w:hint="default" w:ascii="Cambria" w:hAnsi="Cambria"/>
          <w:b/>
          <w:lang w:val="es-CO"/>
        </w:rPr>
        <w:fldChar w:fldCharType="separate"/>
      </w:r>
      <w:r>
        <w:rPr>
          <w:rStyle w:val="5"/>
          <w:rFonts w:hint="default" w:ascii="Cambria" w:hAnsi="Cambria"/>
          <w:b/>
          <w:lang w:val="es-CO"/>
        </w:rPr>
        <w:t>https://youtu.be/3IWNGbulwOQ</w:t>
      </w:r>
      <w:r>
        <w:rPr>
          <w:rFonts w:hint="default" w:ascii="Cambria" w:hAnsi="Cambria"/>
          <w:b/>
          <w:lang w:val="es-CO"/>
        </w:rPr>
        <w:fldChar w:fldCharType="end"/>
      </w:r>
      <w:r>
        <w:rPr>
          <w:rFonts w:hint="default" w:ascii="Cambria" w:hAnsi="Cambria"/>
          <w:b/>
          <w:lang w:val="es-CO"/>
        </w:rPr>
        <w:t xml:space="preserve"> </w:t>
      </w:r>
      <w:bookmarkStart w:id="0" w:name="_GoBack"/>
      <w:bookmarkEnd w:id="0"/>
    </w:p>
    <w:p>
      <w:pPr>
        <w:rPr>
          <w:rFonts w:hint="default" w:ascii="Cambria" w:hAnsi="Cambria"/>
          <w:b/>
          <w:lang w:val="es-CO"/>
        </w:rPr>
      </w:pPr>
    </w:p>
    <w:p>
      <w:pPr>
        <w:rPr>
          <w:rFonts w:hint="default" w:ascii="Cambria" w:hAnsi="Cambria"/>
          <w:b/>
          <w:lang w:val="es-CO"/>
        </w:rPr>
      </w:pPr>
      <w:r>
        <w:rPr>
          <w:rFonts w:ascii="Cambria" w:hAnsi="Cambria"/>
          <w:b/>
        </w:rPr>
        <w:t xml:space="preserve">TEMA: </w:t>
      </w:r>
      <w:r>
        <w:rPr>
          <w:rFonts w:hint="default" w:ascii="Cambria" w:hAnsi="Cambria"/>
          <w:b/>
          <w:lang w:val="es-CO"/>
        </w:rPr>
        <w:t xml:space="preserve">Equilibrio. </w:t>
      </w:r>
    </w:p>
    <w:p>
      <w:pPr>
        <w:rPr>
          <w:rFonts w:hint="default" w:ascii="Cambria" w:hAnsi="Cambria"/>
          <w:b/>
          <w:lang w:val="es-CO"/>
        </w:rPr>
      </w:pPr>
      <w:r>
        <w:rPr>
          <w:rFonts w:ascii="Cambria" w:hAnsi="Cambria"/>
          <w:b/>
        </w:rPr>
        <w:t>Fecha límite de entrega:</w:t>
      </w:r>
      <w:r>
        <w:rPr>
          <w:rFonts w:hint="default" w:ascii="Cambria" w:hAnsi="Cambria"/>
          <w:b/>
          <w:lang w:val="es-CO"/>
        </w:rPr>
        <w:t>12/08/20</w:t>
      </w:r>
    </w:p>
    <w:p>
      <w:pPr>
        <w:jc w:val="center"/>
        <w:rPr>
          <w:rFonts w:hint="default" w:ascii="Cambria" w:hAnsi="Cambria"/>
          <w:b/>
          <w:lang w:val="es-CO"/>
        </w:rPr>
      </w:pPr>
      <w:r>
        <w:rPr>
          <w:rFonts w:hint="default" w:ascii="Cambria" w:hAnsi="Cambria"/>
          <w:b/>
          <w:lang w:val="es-CO"/>
        </w:rPr>
        <w:t>Actividad</w:t>
      </w:r>
    </w:p>
    <w:p>
      <w:pPr>
        <w:rPr>
          <w:rFonts w:hint="default" w:ascii="Cambria" w:hAnsi="Cambria" w:cs="Cambria"/>
          <w:b/>
          <w:bCs/>
          <w:lang w:val="es-CO"/>
        </w:rPr>
      </w:pPr>
      <w:r>
        <w:rPr>
          <w:rFonts w:hint="default" w:ascii="Cambria" w:hAnsi="Cambria" w:cs="Cambria"/>
          <w:b/>
          <w:bCs/>
          <w:lang w:val="es-CO"/>
        </w:rPr>
        <w:t>Repaso:</w:t>
      </w:r>
    </w:p>
    <w:p>
      <w:r>
        <w:drawing>
          <wp:inline distT="0" distB="0" distL="114300" distR="114300">
            <wp:extent cx="2014220" cy="2258695"/>
            <wp:effectExtent l="0" t="0" r="5080" b="825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pic:cNvPicPr>
                  </pic:nvPicPr>
                  <pic:blipFill>
                    <a:blip r:embed="rId6"/>
                    <a:stretch>
                      <a:fillRect/>
                    </a:stretch>
                  </pic:blipFill>
                  <pic:spPr>
                    <a:xfrm>
                      <a:off x="0" y="0"/>
                      <a:ext cx="2014220" cy="2258695"/>
                    </a:xfrm>
                    <a:prstGeom prst="rect">
                      <a:avLst/>
                    </a:prstGeom>
                    <a:noFill/>
                    <a:ln>
                      <a:noFill/>
                    </a:ln>
                  </pic:spPr>
                </pic:pic>
              </a:graphicData>
            </a:graphic>
          </wp:inline>
        </w:drawing>
      </w:r>
    </w:p>
    <w:p>
      <w:pPr>
        <w:rPr>
          <w:rFonts w:hint="default"/>
          <w:lang w:val="es-CO"/>
        </w:rPr>
      </w:pPr>
      <w:r>
        <w:rPr>
          <w:rFonts w:hint="default" w:ascii="Cambria" w:hAnsi="Cambria" w:cs="Cambria"/>
          <w:b/>
          <w:bCs/>
          <w:color w:val="auto"/>
          <w:lang w:val="es-CO"/>
        </w:rPr>
        <w:t>Aplicaciones a la medicina</w:t>
      </w:r>
      <w:r>
        <w:rPr>
          <w:rFonts w:hint="default"/>
          <w:lang w:val="es-CO"/>
        </w:rPr>
        <w:t xml:space="preserve"> </w:t>
      </w:r>
    </w:p>
    <w:p>
      <w:r>
        <w:drawing>
          <wp:inline distT="0" distB="0" distL="114300" distR="114300">
            <wp:extent cx="3896360" cy="660400"/>
            <wp:effectExtent l="0" t="0" r="8890" b="635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pic:cNvPicPr>
                  </pic:nvPicPr>
                  <pic:blipFill>
                    <a:blip r:embed="rId7"/>
                    <a:stretch>
                      <a:fillRect/>
                    </a:stretch>
                  </pic:blipFill>
                  <pic:spPr>
                    <a:xfrm>
                      <a:off x="0" y="0"/>
                      <a:ext cx="3896360" cy="660400"/>
                    </a:xfrm>
                    <a:prstGeom prst="rect">
                      <a:avLst/>
                    </a:prstGeom>
                    <a:noFill/>
                    <a:ln>
                      <a:noFill/>
                    </a:ln>
                  </pic:spPr>
                </pic:pic>
              </a:graphicData>
            </a:graphic>
          </wp:inline>
        </w:drawing>
      </w:r>
    </w:p>
    <w:p>
      <w:r>
        <w:drawing>
          <wp:inline distT="0" distB="0" distL="114300" distR="114300">
            <wp:extent cx="1215390" cy="1623695"/>
            <wp:effectExtent l="0" t="0" r="3810" b="1460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pic:cNvPicPr>
                      <a:picLocks noChangeAspect="1"/>
                    </pic:cNvPicPr>
                  </pic:nvPicPr>
                  <pic:blipFill>
                    <a:blip r:embed="rId8"/>
                    <a:stretch>
                      <a:fillRect/>
                    </a:stretch>
                  </pic:blipFill>
                  <pic:spPr>
                    <a:xfrm>
                      <a:off x="0" y="0"/>
                      <a:ext cx="1215390" cy="1623695"/>
                    </a:xfrm>
                    <a:prstGeom prst="rect">
                      <a:avLst/>
                    </a:prstGeom>
                    <a:noFill/>
                    <a:ln>
                      <a:noFill/>
                    </a:ln>
                  </pic:spPr>
                </pic:pic>
              </a:graphicData>
            </a:graphic>
          </wp:inline>
        </w:drawing>
      </w:r>
    </w:p>
    <w:p>
      <w:pPr>
        <w:rPr>
          <w:rFonts w:hint="default"/>
          <w:lang w:val="es-CO"/>
        </w:rPr>
      </w:pPr>
      <w:r>
        <w:drawing>
          <wp:inline distT="0" distB="0" distL="114300" distR="114300">
            <wp:extent cx="3916680" cy="1991995"/>
            <wp:effectExtent l="0" t="0" r="7620" b="8255"/>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pic:cNvPicPr>
                      <a:picLocks noChangeAspect="1"/>
                    </pic:cNvPicPr>
                  </pic:nvPicPr>
                  <pic:blipFill>
                    <a:blip r:embed="rId9"/>
                    <a:stretch>
                      <a:fillRect/>
                    </a:stretch>
                  </pic:blipFill>
                  <pic:spPr>
                    <a:xfrm>
                      <a:off x="0" y="0"/>
                      <a:ext cx="3916680" cy="1991995"/>
                    </a:xfrm>
                    <a:prstGeom prst="rect">
                      <a:avLst/>
                    </a:prstGeom>
                    <a:noFill/>
                    <a:ln>
                      <a:noFill/>
                    </a:ln>
                  </pic:spPr>
                </pic:pic>
              </a:graphicData>
            </a:graphic>
          </wp:inline>
        </w:drawing>
      </w:r>
    </w:p>
    <w:p>
      <w:pPr>
        <w:rPr>
          <w:rFonts w:hint="default" w:ascii="Cambria" w:hAnsi="Cambria"/>
          <w:b/>
          <w:lang w:val="es-CO"/>
        </w:rPr>
      </w:pPr>
    </w:p>
    <w:p>
      <w:pPr>
        <w:jc w:val="center"/>
      </w:pPr>
      <w:r>
        <w:drawing>
          <wp:inline distT="0" distB="0" distL="114300" distR="114300">
            <wp:extent cx="1139825" cy="1416050"/>
            <wp:effectExtent l="0" t="0" r="3175" b="1270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10"/>
                    <a:stretch>
                      <a:fillRect/>
                    </a:stretch>
                  </pic:blipFill>
                  <pic:spPr>
                    <a:xfrm>
                      <a:off x="0" y="0"/>
                      <a:ext cx="1139825" cy="1416050"/>
                    </a:xfrm>
                    <a:prstGeom prst="rect">
                      <a:avLst/>
                    </a:prstGeom>
                    <a:noFill/>
                    <a:ln>
                      <a:noFill/>
                    </a:ln>
                  </pic:spPr>
                </pic:pic>
              </a:graphicData>
            </a:graphic>
          </wp:inline>
        </w:drawing>
      </w:r>
    </w:p>
    <w:p>
      <w:pPr>
        <w:jc w:val="center"/>
        <w:rPr>
          <w:rFonts w:hint="default" w:ascii="Cambria" w:hAnsi="Cambria" w:eastAsia="SimSun" w:cs="Cambria"/>
          <w:sz w:val="22"/>
          <w:szCs w:val="22"/>
        </w:rPr>
      </w:pPr>
      <w:r>
        <w:rPr>
          <w:rFonts w:hint="default" w:ascii="Cambria" w:hAnsi="Cambria" w:eastAsia="SimSun" w:cs="Cambria"/>
          <w:sz w:val="22"/>
          <w:szCs w:val="22"/>
        </w:rPr>
        <w:t>«No debemos olvidar que cuando se descubrió el radio nadie sabía que iba a ser útil en hospitales. Era un trabajo de ciencia pura. Y ello es prueba de que el trabajo científico no debe considerarse desde el punto de vista de su uso directo. Se debe realizar por sí mismo, por la belleza de la ciencia y luego siempre existirá la posibilidad de que un descubrimiento científico se convierta, como el radio, en un beneficio para la humanidad.»</w:t>
      </w:r>
    </w:p>
    <w:p>
      <w:pPr>
        <w:jc w:val="center"/>
        <w:rPr>
          <w:rFonts w:hint="default" w:ascii="Cambria" w:hAnsi="Cambria" w:eastAsia="sans-serif" w:cs="Cambria"/>
          <w:b/>
          <w:i w:val="0"/>
          <w:caps w:val="0"/>
          <w:color w:val="auto"/>
          <w:spacing w:val="0"/>
          <w:sz w:val="22"/>
          <w:szCs w:val="22"/>
          <w:shd w:val="clear" w:fill="FFFFFF"/>
        </w:rPr>
      </w:pPr>
      <w:r>
        <w:rPr>
          <w:rFonts w:hint="default" w:ascii="Cambria" w:hAnsi="Cambria" w:eastAsia="sans-serif" w:cs="Cambria"/>
          <w:b/>
          <w:i w:val="0"/>
          <w:caps w:val="0"/>
          <w:color w:val="auto"/>
          <w:spacing w:val="0"/>
          <w:sz w:val="22"/>
          <w:szCs w:val="22"/>
          <w:shd w:val="clear" w:fill="FFFFFF"/>
        </w:rPr>
        <w:t>Maria Salomea Skłodowska-Curie</w:t>
      </w:r>
    </w:p>
    <w:p>
      <w:pPr>
        <w:jc w:val="center"/>
        <w:rPr>
          <w:rFonts w:hint="default" w:ascii="Cambria" w:hAnsi="Cambria" w:eastAsia="sans-serif" w:cs="Cambria"/>
          <w:b/>
          <w:i w:val="0"/>
          <w:caps w:val="0"/>
          <w:color w:val="auto"/>
          <w:spacing w:val="0"/>
          <w:sz w:val="22"/>
          <w:szCs w:val="22"/>
          <w:shd w:val="clear" w:fill="FFFFFF"/>
          <w:lang w:val="es-CO"/>
        </w:rPr>
      </w:pPr>
      <w:r>
        <w:rPr>
          <w:rFonts w:hint="default" w:ascii="Cambria" w:hAnsi="Cambria" w:eastAsia="sans-serif" w:cs="Cambria"/>
          <w:b w:val="0"/>
          <w:bCs/>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"https://es.wikipedia.org/wiki/1867"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1867</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"https://es.wikipedia.org/wiki/1934"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1934</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p>
    <w:p>
      <w:pPr>
        <w:jc w:val="center"/>
        <w:rPr>
          <w:rFonts w:hint="default" w:ascii="Cambria" w:hAnsi="Cambria" w:eastAsia="sans-serif" w:cs="Cambria"/>
          <w:i w:val="0"/>
          <w:caps w:val="0"/>
          <w:color w:val="auto"/>
          <w:spacing w:val="0"/>
          <w:sz w:val="22"/>
          <w:szCs w:val="22"/>
          <w:shd w:val="clear" w:fill="FFFFFF"/>
          <w:lang w:val="es-CO"/>
        </w:rPr>
      </w:pP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shd w:val="clear" w:fill="FFFFFF"/>
          <w:lang w:val="es-CO"/>
        </w:rPr>
        <w:t>F</w:t>
      </w:r>
      <w:r>
        <w:rPr>
          <w:rFonts w:hint="default" w:ascii="Cambria" w:hAnsi="Cambria" w:eastAsia="sans-serif" w:cs="Cambria"/>
          <w:i w:val="0"/>
          <w:caps w:val="0"/>
          <w:color w:val="auto"/>
          <w:spacing w:val="0"/>
          <w:sz w:val="22"/>
          <w:szCs w:val="22"/>
          <w:shd w:val="clear" w:fill="FFFFFF"/>
        </w:rPr>
        <w:t>ue una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"https://es.wikipedia.org/wiki/Cient%C3%ADfico" \o "Científico"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científica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"https://es.wikipedia.org/wiki/Polonia" \o "Polonia"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polaca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"https://es.wikipedia.org/wiki/Naturalizaci%C3%B3n" \o "Naturalización"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nacionalizada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"https://es.wikipedia.org/wiki/Francia" \o "Francia"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francesa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Pionera en el campo de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"https://es.wikipedia.org/wiki/Radiactividad" \o "Radiactividad"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radiactividad</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fue la primera persona en recibir dos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"https://es.wikipedia.org/wiki/Premio_Nobel" \o "Premio Nobel"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premios Nobel</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distintas especialidades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Física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Química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la primera mujer en ocupar el puesto de profesora en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"https://es.wikipedia.org/wiki/Universidad_de_Par%C3%ADs" \o "Universidad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Universidad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1995 fue sepultada con honores en el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"https://es.wikipedia.org/wiki/Pante%C3%B3n_de_Par%C3%ADs" \o "Panteón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Panteón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por méritos propios</w:t>
      </w:r>
      <w:r>
        <w:rPr>
          <w:rFonts w:hint="default" w:ascii="Cambria" w:hAnsi="Cambria" w:eastAsia="sans-serif" w:cs="Cambria"/>
          <w:i w:val="0"/>
          <w:caps w:val="0"/>
          <w:color w:val="auto"/>
          <w:spacing w:val="0"/>
          <w:sz w:val="22"/>
          <w:szCs w:val="22"/>
          <w:shd w:val="clear" w:fill="FFFFFF"/>
          <w:lang w:val="es-CO"/>
        </w:rPr>
        <w:t>.</w:t>
      </w:r>
    </w:p>
    <w:p>
      <w:pPr>
        <w:jc w:val="center"/>
        <w:rPr>
          <w:rFonts w:hint="default" w:ascii="Cambria" w:hAnsi="Cambria" w:eastAsia="sans-serif" w:cs="Cambria"/>
          <w:i w:val="0"/>
          <w:caps w:val="0"/>
          <w:color w:val="auto"/>
          <w:spacing w:val="0"/>
          <w:sz w:val="22"/>
          <w:szCs w:val="22"/>
          <w:shd w:val="clear" w:fill="FFFFFF"/>
        </w:rPr>
      </w:pP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"https://es.wikipedia.org/wiki/Medalla_Davy" \o "Medalla Davy"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Davy</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"https://es.wikipedia.org/wiki/Medalla_Matteucci" \o "Medalla Matteucci"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Matteucci</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(1904)</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Química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(1911)</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"https://es.wikipedia.org/wiki/Premio_Willard_Gibbs" \o "Premio Willard Gibbs"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Willard Gibbs</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(1921)</w:t>
      </w:r>
    </w:p>
    <w:p>
      <w:pPr>
        <w:rPr>
          <w:rFonts w:hint="default" w:ascii="Cambria" w:hAnsi="Cambria"/>
          <w:b/>
          <w:lang w:val="es-CO"/>
        </w:rPr>
      </w:pP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85893"/>
    <w:rsid w:val="18885893"/>
    <w:rsid w:val="3EA757D6"/>
    <w:rsid w:val="45E76115"/>
    <w:rsid w:val="61877A23"/>
    <w:rsid w:val="673D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4">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footer"/>
    <w:basedOn w:val="1"/>
    <w:uiPriority w:val="0"/>
    <w:pPr>
      <w:tabs>
        <w:tab w:val="center" w:pos="4153"/>
        <w:tab w:val="right" w:pos="8306"/>
      </w:tabs>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2020-07-24T04:15:00Z</dcterms:created>
  <dc:creator>google1563159686</dc:creator>
  <cp:lastModifiedBy>google1563159686</cp:lastModifiedBy>
  <dcterms:modified xsi:type="dcterms:W3CDTF">2020-08-08T20:40:24Z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