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835" w:tblpY="143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3372"/>
        <w:gridCol w:w="1421"/>
        <w:gridCol w:w="1775"/>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7" w:hRule="atLeast"/>
        </w:trPr>
        <w:tc>
          <w:tcPr>
            <w:tcW w:w="5000" w:type="pct"/>
            <w:gridSpan w:val="4"/>
          </w:tcPr>
          <w:p>
            <w:pPr>
              <w:spacing w:after="0" w:line="240" w:lineRule="auto"/>
              <w:ind w:left="-36"/>
              <w:jc w:val="center"/>
              <w:rPr>
                <w:rFonts w:ascii="Roboto Th" w:hAnsi="Roboto Th" w:cs="Arial"/>
                <w:b/>
                <w:sz w:val="24"/>
                <w:szCs w:val="24"/>
              </w:rPr>
            </w:pPr>
            <w:r>
              <w:rPr>
                <w:rFonts w:ascii="Roboto Th" w:hAnsi="Roboto Th" w:cs="Arial"/>
                <w:b/>
                <w:sz w:val="24"/>
                <w:szCs w:val="24"/>
              </w:rPr>
              <w:t>COLEGIO PSICOPEDAGÓGICO EL ARTE DEL SABER – GUÍA DE TRABAJO</w:t>
            </w:r>
          </w:p>
          <w:p>
            <w:pPr>
              <w:spacing w:after="0" w:line="240" w:lineRule="auto"/>
              <w:ind w:left="-36"/>
              <w:jc w:val="center"/>
              <w:rPr>
                <w:rFonts w:ascii="Roboto Th" w:hAnsi="Roboto Th" w:cs="Arial"/>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0" w:hRule="atLeast"/>
        </w:trPr>
        <w:tc>
          <w:tcPr>
            <w:tcW w:w="1996" w:type="pct"/>
          </w:tcPr>
          <w:p>
            <w:pPr>
              <w:spacing w:after="0" w:line="240" w:lineRule="auto"/>
              <w:ind w:left="-36"/>
              <w:rPr>
                <w:rFonts w:ascii="Roboto Th" w:hAnsi="Roboto Th" w:cs="Arial"/>
                <w:b/>
                <w:sz w:val="24"/>
                <w:szCs w:val="24"/>
              </w:rPr>
            </w:pPr>
            <w:r>
              <w:rPr>
                <w:rFonts w:ascii="Roboto Th" w:hAnsi="Roboto Th" w:cs="Arial"/>
                <w:b/>
                <w:sz w:val="24"/>
                <w:szCs w:val="24"/>
              </w:rPr>
              <w:t xml:space="preserve">ASIGNATURA: </w:t>
            </w:r>
          </w:p>
        </w:tc>
        <w:tc>
          <w:tcPr>
            <w:tcW w:w="841" w:type="pct"/>
          </w:tcPr>
          <w:p>
            <w:pPr>
              <w:spacing w:after="0" w:line="240" w:lineRule="auto"/>
              <w:ind w:left="-36"/>
              <w:rPr>
                <w:rFonts w:ascii="Roboto Th" w:hAnsi="Roboto Th" w:cs="Arial"/>
                <w:b/>
                <w:sz w:val="24"/>
                <w:szCs w:val="24"/>
              </w:rPr>
            </w:pPr>
            <w:r>
              <w:rPr>
                <w:rFonts w:ascii="Roboto Th" w:hAnsi="Roboto Th" w:cs="Arial"/>
                <w:b/>
                <w:sz w:val="24"/>
                <w:szCs w:val="24"/>
              </w:rPr>
              <w:t xml:space="preserve">GRADO: </w:t>
            </w:r>
          </w:p>
        </w:tc>
        <w:tc>
          <w:tcPr>
            <w:tcW w:w="1051" w:type="pct"/>
          </w:tcPr>
          <w:p>
            <w:pPr>
              <w:spacing w:after="0" w:line="240" w:lineRule="auto"/>
              <w:ind w:left="-36"/>
              <w:rPr>
                <w:rFonts w:ascii="Roboto Th" w:hAnsi="Roboto Th" w:cs="Arial"/>
                <w:b/>
                <w:sz w:val="24"/>
                <w:szCs w:val="24"/>
              </w:rPr>
            </w:pPr>
            <w:r>
              <w:rPr>
                <w:rFonts w:ascii="Roboto Th" w:hAnsi="Roboto Th" w:cs="Arial"/>
                <w:b/>
                <w:sz w:val="24"/>
                <w:szCs w:val="24"/>
              </w:rPr>
              <w:t>PERIODO:</w:t>
            </w:r>
          </w:p>
        </w:tc>
        <w:tc>
          <w:tcPr>
            <w:tcW w:w="1109" w:type="pct"/>
          </w:tcPr>
          <w:p>
            <w:pPr>
              <w:spacing w:after="0" w:line="240" w:lineRule="auto"/>
              <w:ind w:left="-36"/>
              <w:rPr>
                <w:rFonts w:ascii="Roboto Th" w:hAnsi="Roboto Th" w:cs="Arial"/>
                <w:b/>
                <w:sz w:val="24"/>
                <w:szCs w:val="24"/>
              </w:rPr>
            </w:pPr>
            <w:r>
              <w:rPr>
                <w:rFonts w:ascii="Roboto Th" w:hAnsi="Roboto Th" w:cs="Arial"/>
                <w:b/>
                <w:sz w:val="24"/>
                <w:szCs w:val="24"/>
              </w:rPr>
              <w:t>FECHA:</w:t>
            </w:r>
          </w:p>
          <w:p>
            <w:pPr>
              <w:spacing w:after="0" w:line="240" w:lineRule="auto"/>
              <w:ind w:left="-36"/>
              <w:rPr>
                <w:rFonts w:ascii="Roboto Th" w:hAnsi="Roboto Th" w:cs="Arial"/>
                <w:b/>
                <w:sz w:val="24"/>
                <w:szCs w:val="24"/>
              </w:rPr>
            </w:pPr>
          </w:p>
        </w:tc>
      </w:tr>
    </w:tbl>
    <w:p>
      <w:r>
        <w:drawing>
          <wp:inline distT="0" distB="0" distL="114300" distR="114300">
            <wp:extent cx="1296670" cy="1293495"/>
            <wp:effectExtent l="0" t="0" r="17780" b="1905"/>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pic:cNvPicPr>
                  </pic:nvPicPr>
                  <pic:blipFill>
                    <a:blip r:embed="rId5"/>
                    <a:stretch>
                      <a:fillRect/>
                    </a:stretch>
                  </pic:blipFill>
                  <pic:spPr>
                    <a:xfrm>
                      <a:off x="0" y="0"/>
                      <a:ext cx="1296670" cy="1293495"/>
                    </a:xfrm>
                    <a:prstGeom prst="rect">
                      <a:avLst/>
                    </a:prstGeom>
                    <a:noFill/>
                    <a:ln>
                      <a:noFill/>
                    </a:ln>
                  </pic:spPr>
                </pic:pic>
              </a:graphicData>
            </a:graphic>
          </wp:inline>
        </w:drawing>
      </w:r>
    </w:p>
    <w:p>
      <w:pPr>
        <w:rPr>
          <w:rFonts w:hint="default" w:ascii="Cambria" w:hAnsi="Cambria"/>
          <w:b/>
          <w:lang w:val="es-CO"/>
        </w:rPr>
      </w:pPr>
      <w:r>
        <w:rPr>
          <w:rFonts w:ascii="Cambria" w:hAnsi="Cambria"/>
          <w:b/>
        </w:rPr>
        <w:t xml:space="preserve">TEMA: </w:t>
      </w:r>
      <w:r>
        <w:rPr>
          <w:rFonts w:hint="default" w:ascii="Cambria" w:hAnsi="Cambria"/>
          <w:b/>
          <w:lang w:val="es-CO"/>
        </w:rPr>
        <w:t xml:space="preserve">Aplicaciones de las transformadas </w:t>
      </w:r>
    </w:p>
    <w:p>
      <w:pPr>
        <w:rPr>
          <w:rFonts w:hint="default" w:ascii="Cambria" w:hAnsi="Cambria"/>
          <w:b/>
          <w:lang w:val="es-CO"/>
        </w:rPr>
      </w:pPr>
      <w:r>
        <w:rPr>
          <w:rFonts w:ascii="Cambria" w:hAnsi="Cambria"/>
          <w:b/>
        </w:rPr>
        <w:t xml:space="preserve">Fecha límite de entrega: </w:t>
      </w:r>
      <w:r>
        <w:rPr>
          <w:rFonts w:hint="default" w:ascii="Cambria" w:hAnsi="Cambria"/>
          <w:b/>
          <w:lang w:val="es-CO"/>
        </w:rPr>
        <w:t>04/08/20</w:t>
      </w:r>
    </w:p>
    <w:p>
      <w:pPr>
        <w:rPr>
          <w:rFonts w:hint="default" w:ascii="Cambria" w:hAnsi="Cambria"/>
          <w:b/>
          <w:lang w:val="es-CO"/>
        </w:rPr>
      </w:pPr>
      <w:r>
        <w:rPr>
          <w:rFonts w:hint="default" w:ascii="Cambria" w:hAnsi="Cambria"/>
          <w:b/>
          <w:lang w:val="es-CO"/>
        </w:rPr>
        <w:t xml:space="preserve">Parte 1: </w:t>
      </w:r>
      <w:r>
        <w:rPr>
          <w:rFonts w:hint="default" w:ascii="Cambria" w:hAnsi="Cambria"/>
          <w:b/>
          <w:lang w:val="es-CO"/>
        </w:rPr>
        <w:fldChar w:fldCharType="begin"/>
      </w:r>
      <w:r>
        <w:rPr>
          <w:rFonts w:hint="default" w:ascii="Cambria" w:hAnsi="Cambria"/>
          <w:b/>
          <w:lang w:val="es-CO"/>
        </w:rPr>
        <w:instrText xml:space="preserve"> HYPERLINK "https://youtu.be/7q7JWRxUDHQ" </w:instrText>
      </w:r>
      <w:r>
        <w:rPr>
          <w:rFonts w:hint="default" w:ascii="Cambria" w:hAnsi="Cambria"/>
          <w:b/>
          <w:lang w:val="es-CO"/>
        </w:rPr>
        <w:fldChar w:fldCharType="separate"/>
      </w:r>
      <w:r>
        <w:rPr>
          <w:rStyle w:val="5"/>
          <w:rFonts w:hint="default" w:ascii="Cambria" w:hAnsi="Cambria"/>
          <w:b/>
          <w:lang w:val="es-CO"/>
        </w:rPr>
        <w:t>https://youtu.be/7q7JWRxUDHQ</w:t>
      </w:r>
      <w:r>
        <w:rPr>
          <w:rFonts w:hint="default" w:ascii="Cambria" w:hAnsi="Cambria"/>
          <w:b/>
          <w:lang w:val="es-CO"/>
        </w:rPr>
        <w:fldChar w:fldCharType="end"/>
      </w:r>
      <w:r>
        <w:rPr>
          <w:rFonts w:hint="default" w:ascii="Cambria" w:hAnsi="Cambria"/>
          <w:b/>
          <w:lang w:val="es-CO"/>
        </w:rPr>
        <w:t xml:space="preserve"> </w:t>
      </w:r>
    </w:p>
    <w:p>
      <w:pPr>
        <w:rPr>
          <w:rFonts w:hint="default" w:ascii="Cambria" w:hAnsi="Cambria"/>
          <w:b/>
          <w:lang w:val="es-CO"/>
        </w:rPr>
      </w:pPr>
      <w:r>
        <w:rPr>
          <w:rFonts w:hint="default" w:ascii="Cambria" w:hAnsi="Cambria"/>
          <w:b/>
          <w:lang w:val="es-CO"/>
        </w:rPr>
        <w:t xml:space="preserve">Parte 2: </w:t>
      </w:r>
      <w:r>
        <w:rPr>
          <w:rFonts w:hint="default" w:ascii="Cambria" w:hAnsi="Cambria"/>
          <w:b/>
          <w:lang w:val="es-CO"/>
        </w:rPr>
        <w:fldChar w:fldCharType="begin"/>
      </w:r>
      <w:r>
        <w:rPr>
          <w:rFonts w:hint="default" w:ascii="Cambria" w:hAnsi="Cambria"/>
          <w:b/>
          <w:lang w:val="es-CO"/>
        </w:rPr>
        <w:instrText xml:space="preserve"> HYPERLINK "https://youtu.be/RbohacVDmdE" </w:instrText>
      </w:r>
      <w:r>
        <w:rPr>
          <w:rFonts w:hint="default" w:ascii="Cambria" w:hAnsi="Cambria"/>
          <w:b/>
          <w:lang w:val="es-CO"/>
        </w:rPr>
        <w:fldChar w:fldCharType="separate"/>
      </w:r>
      <w:r>
        <w:rPr>
          <w:rStyle w:val="5"/>
          <w:rFonts w:hint="default" w:ascii="Cambria" w:hAnsi="Cambria"/>
          <w:b/>
          <w:lang w:val="es-CO"/>
        </w:rPr>
        <w:t>https://youtu.be/RbohacVDmdE</w:t>
      </w:r>
      <w:r>
        <w:rPr>
          <w:rFonts w:hint="default" w:ascii="Cambria" w:hAnsi="Cambria"/>
          <w:b/>
          <w:lang w:val="es-CO"/>
        </w:rPr>
        <w:fldChar w:fldCharType="end"/>
      </w:r>
      <w:r>
        <w:rPr>
          <w:rFonts w:hint="default" w:ascii="Cambria" w:hAnsi="Cambria"/>
          <w:b/>
          <w:lang w:val="es-CO"/>
        </w:rPr>
        <w:t xml:space="preserve"> </w:t>
      </w:r>
      <w:bookmarkStart w:id="0" w:name="_GoBack"/>
      <w:bookmarkEnd w:id="0"/>
    </w:p>
    <w:p>
      <w:pPr>
        <w:jc w:val="center"/>
        <w:rPr>
          <w:rFonts w:hint="default" w:ascii="Cambria" w:hAnsi="Cambria"/>
          <w:b/>
          <w:lang w:val="es-CO"/>
        </w:rPr>
      </w:pPr>
      <w:r>
        <w:rPr>
          <w:rFonts w:hint="default" w:ascii="Cambria" w:hAnsi="Cambria"/>
          <w:b/>
          <w:lang w:val="es-CO"/>
        </w:rPr>
        <w:t>Actividad</w:t>
      </w:r>
    </w:p>
    <w:p>
      <w:pPr>
        <w:numPr>
          <w:ilvl w:val="0"/>
          <w:numId w:val="1"/>
        </w:numPr>
        <w:jc w:val="both"/>
        <w:rPr>
          <w:rFonts w:hint="default" w:ascii="Cambria" w:hAnsi="Cambria"/>
          <w:b w:val="0"/>
          <w:bCs/>
          <w:lang w:val="es-CO"/>
        </w:rPr>
      </w:pPr>
      <w:r>
        <w:rPr>
          <w:rFonts w:hint="default" w:ascii="Cambria" w:hAnsi="Cambria"/>
          <w:b w:val="0"/>
          <w:bCs/>
          <w:lang w:val="es-CO"/>
        </w:rPr>
        <w:t>Realizar del modulo:</w:t>
      </w:r>
    </w:p>
    <w:p>
      <w:pPr>
        <w:numPr>
          <w:ilvl w:val="0"/>
          <w:numId w:val="2"/>
        </w:numPr>
        <w:jc w:val="both"/>
        <w:rPr>
          <w:rFonts w:hint="default" w:ascii="Cambria" w:hAnsi="Cambria"/>
          <w:b w:val="0"/>
          <w:bCs/>
          <w:lang w:val="es-CO"/>
        </w:rPr>
      </w:pPr>
      <w:r>
        <w:rPr>
          <w:rFonts w:hint="default" w:ascii="Cambria" w:hAnsi="Cambria"/>
          <w:b w:val="0"/>
          <w:bCs/>
          <w:lang w:val="es-CO"/>
        </w:rPr>
        <w:t>Ejercicio 26,27,28,29,30,31,32,33, de la pagina 188.</w:t>
      </w:r>
    </w:p>
    <w:p>
      <w:pPr>
        <w:numPr>
          <w:ilvl w:val="0"/>
          <w:numId w:val="0"/>
        </w:numPr>
        <w:jc w:val="both"/>
        <w:rPr>
          <w:rFonts w:hint="default" w:ascii="Cambria" w:hAnsi="Cambria"/>
          <w:b w:val="0"/>
          <w:bCs/>
          <w:color w:val="FF0000"/>
          <w:lang w:val="es-CO"/>
        </w:rPr>
      </w:pPr>
      <w:r>
        <w:rPr>
          <w:rFonts w:hint="default" w:ascii="Cambria" w:hAnsi="Cambria"/>
          <w:b w:val="0"/>
          <w:bCs/>
          <w:color w:val="FF0000"/>
          <w:lang w:val="es-CO"/>
        </w:rPr>
        <w:t>Puntos extra: Tenga en cuenta para el siguiente ejercicio:</w:t>
      </w:r>
    </w:p>
    <w:p>
      <w:pPr>
        <w:numPr>
          <w:ilvl w:val="0"/>
          <w:numId w:val="0"/>
        </w:numPr>
        <w:jc w:val="both"/>
        <w:rPr>
          <w:rFonts w:hint="default" w:ascii="Cambria" w:hAnsi="Cambria"/>
          <w:b w:val="0"/>
          <w:bCs/>
          <w:color w:val="FF0000"/>
          <w:lang w:val="es-CO"/>
        </w:rPr>
      </w:pPr>
      <w:r>
        <w:rPr>
          <w:rFonts w:hint="default" w:ascii="Cambria" w:hAnsi="Cambria"/>
          <w:b w:val="0"/>
          <w:bCs/>
          <w:color w:val="FF0000"/>
          <w:lang w:val="es-CO"/>
        </w:rPr>
        <w:t xml:space="preserve">El lado donde esta la piedra gris vale 33.   </w:t>
      </w:r>
    </w:p>
    <w:p>
      <w:r>
        <w:drawing>
          <wp:inline distT="0" distB="0" distL="114300" distR="114300">
            <wp:extent cx="2695575" cy="2553970"/>
            <wp:effectExtent l="0" t="0" r="9525" b="1778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6"/>
                    <a:stretch>
                      <a:fillRect/>
                    </a:stretch>
                  </pic:blipFill>
                  <pic:spPr>
                    <a:xfrm>
                      <a:off x="0" y="0"/>
                      <a:ext cx="2695575" cy="2553970"/>
                    </a:xfrm>
                    <a:prstGeom prst="rect">
                      <a:avLst/>
                    </a:prstGeom>
                    <a:noFill/>
                    <a:ln>
                      <a:noFill/>
                    </a:ln>
                  </pic:spPr>
                </pic:pic>
              </a:graphicData>
            </a:graphic>
          </wp:inline>
        </w:drawing>
      </w:r>
    </w:p>
    <w:p>
      <w:pPr>
        <w:jc w:val="center"/>
      </w:pPr>
    </w:p>
    <w:p>
      <w:pPr>
        <w:jc w:val="center"/>
      </w:pPr>
      <w:r>
        <w:drawing>
          <wp:inline distT="0" distB="0" distL="114300" distR="114300">
            <wp:extent cx="1139825" cy="1416050"/>
            <wp:effectExtent l="0" t="0" r="3175" b="1270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pic:cNvPicPr>
                      <a:picLocks noChangeAspect="1"/>
                    </pic:cNvPicPr>
                  </pic:nvPicPr>
                  <pic:blipFill>
                    <a:blip r:embed="rId7"/>
                    <a:stretch>
                      <a:fillRect/>
                    </a:stretch>
                  </pic:blipFill>
                  <pic:spPr>
                    <a:xfrm>
                      <a:off x="0" y="0"/>
                      <a:ext cx="1139825" cy="1416050"/>
                    </a:xfrm>
                    <a:prstGeom prst="rect">
                      <a:avLst/>
                    </a:prstGeom>
                    <a:noFill/>
                    <a:ln>
                      <a:noFill/>
                    </a:ln>
                  </pic:spPr>
                </pic:pic>
              </a:graphicData>
            </a:graphic>
          </wp:inline>
        </w:drawing>
      </w:r>
    </w:p>
    <w:p>
      <w:pPr>
        <w:jc w:val="center"/>
        <w:rPr>
          <w:rFonts w:hint="default" w:ascii="Cambria" w:hAnsi="Cambria" w:eastAsia="SimSun" w:cs="Cambria"/>
          <w:sz w:val="22"/>
          <w:szCs w:val="22"/>
        </w:rPr>
      </w:pPr>
      <w:r>
        <w:rPr>
          <w:rFonts w:hint="default" w:ascii="Cambria" w:hAnsi="Cambria" w:eastAsia="SimSun" w:cs="Cambria"/>
          <w:sz w:val="22"/>
          <w:szCs w:val="22"/>
        </w:rPr>
        <w:t>«No debemos olvidar que cuando se descubrió el radio nadie sabía que iba a ser útil en hospitales. Era un trabajo de ciencia pura. Y ello es prueba de que el trabajo científico no debe considerarse desde el punto de vista de su uso directo. Se debe realizar por sí mismo, por la belleza de la ciencia y luego siempre existirá la posibilidad de que un descubrimiento científico se convierta, como el radio, en un beneficio para la humanidad.»</w:t>
      </w:r>
    </w:p>
    <w:p>
      <w:pPr>
        <w:jc w:val="center"/>
        <w:rPr>
          <w:rFonts w:hint="default" w:ascii="Cambria" w:hAnsi="Cambria" w:eastAsia="sans-serif" w:cs="Cambria"/>
          <w:b/>
          <w:i w:val="0"/>
          <w:caps w:val="0"/>
          <w:color w:val="auto"/>
          <w:spacing w:val="0"/>
          <w:sz w:val="22"/>
          <w:szCs w:val="22"/>
          <w:shd w:val="clear" w:fill="FFFFFF"/>
        </w:rPr>
      </w:pPr>
      <w:r>
        <w:rPr>
          <w:rFonts w:hint="default" w:ascii="Cambria" w:hAnsi="Cambria" w:eastAsia="sans-serif" w:cs="Cambria"/>
          <w:b/>
          <w:i w:val="0"/>
          <w:caps w:val="0"/>
          <w:color w:val="auto"/>
          <w:spacing w:val="0"/>
          <w:sz w:val="22"/>
          <w:szCs w:val="22"/>
          <w:shd w:val="clear" w:fill="FFFFFF"/>
        </w:rPr>
        <w:t>Maria Salomea Skłodowska-Curie</w:t>
      </w:r>
    </w:p>
    <w:p>
      <w:pPr>
        <w:jc w:val="center"/>
        <w:rPr>
          <w:rFonts w:hint="default" w:ascii="Cambria" w:hAnsi="Cambria" w:eastAsia="sans-serif" w:cs="Cambria"/>
          <w:b/>
          <w:i w:val="0"/>
          <w:caps w:val="0"/>
          <w:color w:val="auto"/>
          <w:spacing w:val="0"/>
          <w:sz w:val="22"/>
          <w:szCs w:val="22"/>
          <w:shd w:val="clear" w:fill="FFFFFF"/>
          <w:lang w:val="es-CO"/>
        </w:rPr>
      </w:pPr>
      <w:r>
        <w:rPr>
          <w:rFonts w:hint="default" w:ascii="Cambria" w:hAnsi="Cambria" w:eastAsia="sans-serif" w:cs="Cambria"/>
          <w:b w:val="0"/>
          <w:bCs/>
          <w:i w:val="0"/>
          <w:caps w:val="0"/>
          <w:color w:val="auto"/>
          <w:spacing w:val="0"/>
          <w:sz w:val="22"/>
          <w:szCs w:val="22"/>
          <w:shd w:val="clear" w:fill="FFFFFF"/>
          <w:lang w:val="es-CO"/>
        </w:rPr>
        <w:t>(</w:t>
      </w:r>
      <w:r>
        <w:rPr>
          <w:rFonts w:hint="default" w:ascii="Cambria" w:hAnsi="Cambria" w:eastAsia="sans-serif" w:cs="Cambria"/>
          <w:i w:val="0"/>
          <w:caps w:val="0"/>
          <w:color w:val="auto"/>
          <w:spacing w:val="0"/>
          <w:sz w:val="22"/>
          <w:szCs w:val="22"/>
          <w:shd w:val="clear" w:fill="F9F9F9"/>
        </w:rPr>
        <w:t> </w:t>
      </w:r>
      <w:r>
        <w:rPr>
          <w:rFonts w:hint="default" w:ascii="Cambria" w:hAnsi="Cambria" w:eastAsia="sans-serif" w:cs="Cambria"/>
          <w:i w:val="0"/>
          <w:caps w:val="0"/>
          <w:color w:val="auto"/>
          <w:spacing w:val="0"/>
          <w:sz w:val="22"/>
          <w:szCs w:val="22"/>
          <w:u w:val="single"/>
          <w:shd w:val="clear" w:fill="F9F9F9"/>
        </w:rPr>
        <w:fldChar w:fldCharType="begin"/>
      </w:r>
      <w:r>
        <w:rPr>
          <w:rFonts w:hint="default" w:ascii="Cambria" w:hAnsi="Cambria" w:eastAsia="sans-serif" w:cs="Cambria"/>
          <w:i w:val="0"/>
          <w:caps w:val="0"/>
          <w:color w:val="auto"/>
          <w:spacing w:val="0"/>
          <w:sz w:val="22"/>
          <w:szCs w:val="22"/>
          <w:u w:val="single"/>
          <w:shd w:val="clear" w:fill="F9F9F9"/>
        </w:rPr>
        <w:instrText xml:space="preserve"> HYPERLINK "https://es.wikipedia.org/wiki/1867" \o "" </w:instrText>
      </w:r>
      <w:r>
        <w:rPr>
          <w:rFonts w:hint="default" w:ascii="Cambria" w:hAnsi="Cambria" w:eastAsia="sans-serif" w:cs="Cambria"/>
          <w:i w:val="0"/>
          <w:caps w:val="0"/>
          <w:color w:val="auto"/>
          <w:spacing w:val="0"/>
          <w:sz w:val="22"/>
          <w:szCs w:val="22"/>
          <w:u w:val="single"/>
          <w:shd w:val="clear" w:fill="F9F9F9"/>
        </w:rPr>
        <w:fldChar w:fldCharType="separate"/>
      </w:r>
      <w:r>
        <w:rPr>
          <w:rStyle w:val="5"/>
          <w:rFonts w:hint="default" w:ascii="Cambria" w:hAnsi="Cambria" w:eastAsia="sans-serif" w:cs="Cambria"/>
          <w:i w:val="0"/>
          <w:caps w:val="0"/>
          <w:color w:val="auto"/>
          <w:spacing w:val="0"/>
          <w:sz w:val="22"/>
          <w:szCs w:val="22"/>
          <w:u w:val="single"/>
          <w:shd w:val="clear" w:fill="F9F9F9"/>
        </w:rPr>
        <w:t>1867</w:t>
      </w:r>
      <w:r>
        <w:rPr>
          <w:rFonts w:hint="default" w:ascii="Cambria" w:hAnsi="Cambria" w:eastAsia="sans-serif" w:cs="Cambria"/>
          <w:i w:val="0"/>
          <w:caps w:val="0"/>
          <w:color w:val="auto"/>
          <w:spacing w:val="0"/>
          <w:sz w:val="22"/>
          <w:szCs w:val="22"/>
          <w:u w:val="single"/>
          <w:shd w:val="clear" w:fill="F9F9F9"/>
        </w:rPr>
        <w:fldChar w:fldCharType="end"/>
      </w:r>
      <w:r>
        <w:rPr>
          <w:rFonts w:hint="default" w:ascii="Cambria" w:hAnsi="Cambria" w:eastAsia="sans-serif" w:cs="Cambria"/>
          <w:i w:val="0"/>
          <w:caps w:val="0"/>
          <w:color w:val="auto"/>
          <w:spacing w:val="0"/>
          <w:sz w:val="22"/>
          <w:szCs w:val="22"/>
          <w:u w:val="single"/>
          <w:shd w:val="clear" w:fill="F9F9F9"/>
          <w:lang w:val="es-CO"/>
        </w:rPr>
        <w:t>-</w:t>
      </w:r>
      <w:r>
        <w:rPr>
          <w:rFonts w:hint="default" w:ascii="Cambria" w:hAnsi="Cambria" w:eastAsia="sans-serif" w:cs="Cambria"/>
          <w:i w:val="0"/>
          <w:caps w:val="0"/>
          <w:color w:val="auto"/>
          <w:spacing w:val="0"/>
          <w:sz w:val="22"/>
          <w:szCs w:val="22"/>
          <w:u w:val="single"/>
          <w:shd w:val="clear" w:fill="F9F9F9"/>
        </w:rPr>
        <w:fldChar w:fldCharType="begin"/>
      </w:r>
      <w:r>
        <w:rPr>
          <w:rFonts w:hint="default" w:ascii="Cambria" w:hAnsi="Cambria" w:eastAsia="sans-serif" w:cs="Cambria"/>
          <w:i w:val="0"/>
          <w:caps w:val="0"/>
          <w:color w:val="auto"/>
          <w:spacing w:val="0"/>
          <w:sz w:val="22"/>
          <w:szCs w:val="22"/>
          <w:u w:val="single"/>
          <w:shd w:val="clear" w:fill="F9F9F9"/>
        </w:rPr>
        <w:instrText xml:space="preserve"> HYPERLINK "https://es.wikipedia.org/wiki/1934" \o "" </w:instrText>
      </w:r>
      <w:r>
        <w:rPr>
          <w:rFonts w:hint="default" w:ascii="Cambria" w:hAnsi="Cambria" w:eastAsia="sans-serif" w:cs="Cambria"/>
          <w:i w:val="0"/>
          <w:caps w:val="0"/>
          <w:color w:val="auto"/>
          <w:spacing w:val="0"/>
          <w:sz w:val="22"/>
          <w:szCs w:val="22"/>
          <w:u w:val="single"/>
          <w:shd w:val="clear" w:fill="F9F9F9"/>
        </w:rPr>
        <w:fldChar w:fldCharType="separate"/>
      </w:r>
      <w:r>
        <w:rPr>
          <w:rStyle w:val="5"/>
          <w:rFonts w:hint="default" w:ascii="Cambria" w:hAnsi="Cambria" w:eastAsia="sans-serif" w:cs="Cambria"/>
          <w:i w:val="0"/>
          <w:caps w:val="0"/>
          <w:color w:val="auto"/>
          <w:spacing w:val="0"/>
          <w:sz w:val="22"/>
          <w:szCs w:val="22"/>
          <w:u w:val="single"/>
          <w:shd w:val="clear" w:fill="F9F9F9"/>
        </w:rPr>
        <w:t>1934</w:t>
      </w:r>
      <w:r>
        <w:rPr>
          <w:rFonts w:hint="default" w:ascii="Cambria" w:hAnsi="Cambria" w:eastAsia="sans-serif" w:cs="Cambria"/>
          <w:i w:val="0"/>
          <w:caps w:val="0"/>
          <w:color w:val="auto"/>
          <w:spacing w:val="0"/>
          <w:sz w:val="22"/>
          <w:szCs w:val="22"/>
          <w:u w:val="single"/>
          <w:shd w:val="clear" w:fill="F9F9F9"/>
        </w:rPr>
        <w:fldChar w:fldCharType="end"/>
      </w:r>
      <w:r>
        <w:rPr>
          <w:rFonts w:hint="default" w:ascii="Cambria" w:hAnsi="Cambria" w:eastAsia="sans-serif" w:cs="Cambria"/>
          <w:i w:val="0"/>
          <w:caps w:val="0"/>
          <w:color w:val="auto"/>
          <w:spacing w:val="0"/>
          <w:sz w:val="22"/>
          <w:szCs w:val="22"/>
          <w:u w:val="single"/>
          <w:shd w:val="clear" w:fill="F9F9F9"/>
          <w:lang w:val="es-CO"/>
        </w:rPr>
        <w:t>)</w:t>
      </w:r>
    </w:p>
    <w:p>
      <w:pPr>
        <w:jc w:val="center"/>
        <w:rPr>
          <w:rFonts w:hint="default" w:ascii="Cambria" w:hAnsi="Cambria" w:eastAsia="sans-serif" w:cs="Cambria"/>
          <w:i w:val="0"/>
          <w:caps w:val="0"/>
          <w:color w:val="auto"/>
          <w:spacing w:val="0"/>
          <w:sz w:val="22"/>
          <w:szCs w:val="22"/>
          <w:shd w:val="clear" w:fill="FFFFFF"/>
          <w:lang w:val="es-CO"/>
        </w:rPr>
      </w:pPr>
      <w:r>
        <w:rPr>
          <w:rFonts w:hint="default" w:ascii="Cambria" w:hAnsi="Cambria" w:eastAsia="sans-serif" w:cs="Cambria"/>
          <w:i w:val="0"/>
          <w:caps w:val="0"/>
          <w:color w:val="auto"/>
          <w:spacing w:val="0"/>
          <w:sz w:val="22"/>
          <w:szCs w:val="22"/>
          <w:shd w:val="clear" w:fill="FFFFFF"/>
        </w:rPr>
        <w:t> </w:t>
      </w:r>
      <w:r>
        <w:rPr>
          <w:rFonts w:hint="default" w:ascii="Cambria" w:hAnsi="Cambria" w:eastAsia="sans-serif" w:cs="Cambria"/>
          <w:i w:val="0"/>
          <w:caps w:val="0"/>
          <w:color w:val="auto"/>
          <w:spacing w:val="0"/>
          <w:sz w:val="22"/>
          <w:szCs w:val="22"/>
          <w:shd w:val="clear" w:fill="FFFFFF"/>
          <w:lang w:val="es-CO"/>
        </w:rPr>
        <w:t>F</w:t>
      </w:r>
      <w:r>
        <w:rPr>
          <w:rFonts w:hint="default" w:ascii="Cambria" w:hAnsi="Cambria" w:eastAsia="sans-serif" w:cs="Cambria"/>
          <w:i w:val="0"/>
          <w:caps w:val="0"/>
          <w:color w:val="auto"/>
          <w:spacing w:val="0"/>
          <w:sz w:val="22"/>
          <w:szCs w:val="22"/>
          <w:shd w:val="clear" w:fill="FFFFFF"/>
        </w:rPr>
        <w:t>ue una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"https://es.wikipedia.org/wiki/Cient%C3%ADfico" \o "Científico"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científica</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"https://es.wikipedia.org/wiki/Polonia" \o "Polonia"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polaca</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"https://es.wikipedia.org/wiki/Naturalizaci%C3%B3n" \o "Naturalización"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nacionalizada</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"https://es.wikipedia.org/wiki/Francia" \o "Francia"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francesa</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Pionera en el campo de la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"https://es.wikipedia.org/wiki/Radiactividad" \o "Radiactividad"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radiactividad</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fue la primera persona en recibir dos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"https://es.wikipedia.org/wiki/Premio_Nobel" \o "Premio Nobel"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premios Nobel</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en distintas especialidades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"https://es.wikipedia.org/wiki/Anexo:Ganadores_del_Premio_Nobel_de_F%C3%ADsica" \o "Anexo:Ganadores del Premio Nobel de Física"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Física</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y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"https://es.wikipedia.org/wiki/Anexo:Ganadores_del_Premio_Nobel_de_Qu%C3%ADmica" \o "Anexo:Ganadores del Premio Nobel de Química"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Química</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y la primera mujer en ocupar el puesto de profesora en la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"https://es.wikipedia.org/wiki/Universidad_de_Par%C3%ADs" \o "Universidad de París"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Universidad de París</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En 1995 fue sepultada con honores en el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"https://es.wikipedia.org/wiki/Pante%C3%B3n_de_Par%C3%ADs" \o "Panteón de París"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Panteón de París</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por méritos propios</w:t>
      </w:r>
      <w:r>
        <w:rPr>
          <w:rFonts w:hint="default" w:ascii="Cambria" w:hAnsi="Cambria" w:eastAsia="sans-serif" w:cs="Cambria"/>
          <w:i w:val="0"/>
          <w:caps w:val="0"/>
          <w:color w:val="auto"/>
          <w:spacing w:val="0"/>
          <w:sz w:val="22"/>
          <w:szCs w:val="22"/>
          <w:shd w:val="clear" w:fill="FFFFFF"/>
          <w:lang w:val="es-CO"/>
        </w:rPr>
        <w:t>.</w:t>
      </w:r>
    </w:p>
    <w:p>
      <w:pPr>
        <w:jc w:val="center"/>
        <w:rPr>
          <w:rFonts w:hint="default" w:ascii="Cambria" w:hAnsi="Cambria" w:eastAsia="sans-serif" w:cs="Cambria"/>
          <w:i w:val="0"/>
          <w:caps w:val="0"/>
          <w:color w:val="auto"/>
          <w:spacing w:val="0"/>
          <w:sz w:val="22"/>
          <w:szCs w:val="22"/>
          <w:shd w:val="clear" w:fill="FFFFFF"/>
        </w:rPr>
      </w:pP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"https://es.wikipedia.org/wiki/Anexo:Ganadores_del_Premio_Nobel_de_F%C3%ADsica" \o "Anexo:Ganadores del Premio Nobel de Física" </w:instrText>
      </w:r>
      <w:r>
        <w:rPr>
          <w:rFonts w:hint="default" w:ascii="Cambria" w:hAnsi="Cambria" w:eastAsia="sans-serif" w:cs="Cambria"/>
          <w:i w:val="0"/>
          <w:caps w:val="0"/>
          <w:color w:val="auto"/>
          <w:spacing w:val="0"/>
          <w:sz w:val="22"/>
          <w:szCs w:val="22"/>
          <w:u w:val="none"/>
          <w:shd w:val="clear" w:fill="F9F9F9"/>
        </w:rPr>
        <w:fldChar w:fldCharType="separate"/>
      </w:r>
      <w:r>
        <w:rPr>
          <w:rStyle w:val="5"/>
          <w:rFonts w:hint="default" w:ascii="Cambria" w:hAnsi="Cambria" w:eastAsia="sans-serif" w:cs="Cambria"/>
          <w:i w:val="0"/>
          <w:caps w:val="0"/>
          <w:color w:val="auto"/>
          <w:spacing w:val="0"/>
          <w:sz w:val="22"/>
          <w:szCs w:val="22"/>
          <w:u w:val="none"/>
          <w:shd w:val="clear" w:fill="F9F9F9"/>
        </w:rPr>
        <w:t>Premio Nobel de Física</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(1903)</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"https://es.wikipedia.org/wiki/Medalla_Davy" \o "Medalla Davy" </w:instrText>
      </w:r>
      <w:r>
        <w:rPr>
          <w:rFonts w:hint="default" w:ascii="Cambria" w:hAnsi="Cambria" w:eastAsia="sans-serif" w:cs="Cambria"/>
          <w:i w:val="0"/>
          <w:caps w:val="0"/>
          <w:color w:val="auto"/>
          <w:spacing w:val="0"/>
          <w:sz w:val="22"/>
          <w:szCs w:val="22"/>
          <w:u w:val="none"/>
          <w:shd w:val="clear" w:fill="F9F9F9"/>
        </w:rPr>
        <w:fldChar w:fldCharType="separate"/>
      </w:r>
      <w:r>
        <w:rPr>
          <w:rStyle w:val="5"/>
          <w:rFonts w:hint="default" w:ascii="Cambria" w:hAnsi="Cambria" w:eastAsia="sans-serif" w:cs="Cambria"/>
          <w:i w:val="0"/>
          <w:caps w:val="0"/>
          <w:color w:val="auto"/>
          <w:spacing w:val="0"/>
          <w:sz w:val="22"/>
          <w:szCs w:val="22"/>
          <w:u w:val="none"/>
          <w:shd w:val="clear" w:fill="F9F9F9"/>
        </w:rPr>
        <w:t>Medalla Davy</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(1903)</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"https://es.wikipedia.org/wiki/Medalla_Matteucci" \o "Medalla Matteucci" </w:instrText>
      </w:r>
      <w:r>
        <w:rPr>
          <w:rFonts w:hint="default" w:ascii="Cambria" w:hAnsi="Cambria" w:eastAsia="sans-serif" w:cs="Cambria"/>
          <w:i w:val="0"/>
          <w:caps w:val="0"/>
          <w:color w:val="auto"/>
          <w:spacing w:val="0"/>
          <w:sz w:val="22"/>
          <w:szCs w:val="22"/>
          <w:u w:val="none"/>
          <w:shd w:val="clear" w:fill="F9F9F9"/>
        </w:rPr>
        <w:fldChar w:fldCharType="separate"/>
      </w:r>
      <w:r>
        <w:rPr>
          <w:rStyle w:val="5"/>
          <w:rFonts w:hint="default" w:ascii="Cambria" w:hAnsi="Cambria" w:eastAsia="sans-serif" w:cs="Cambria"/>
          <w:i w:val="0"/>
          <w:caps w:val="0"/>
          <w:color w:val="auto"/>
          <w:spacing w:val="0"/>
          <w:sz w:val="22"/>
          <w:szCs w:val="22"/>
          <w:u w:val="none"/>
          <w:shd w:val="clear" w:fill="F9F9F9"/>
        </w:rPr>
        <w:t>Medalla Matteucci</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(1904)</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"https://es.wikipedia.org/wiki/Anexo:Ganadores_del_Premio_Nobel_de_Qu%C3%ADmica" \o "Anexo:Ganadores del Premio Nobel de Química" </w:instrText>
      </w:r>
      <w:r>
        <w:rPr>
          <w:rFonts w:hint="default" w:ascii="Cambria" w:hAnsi="Cambria" w:eastAsia="sans-serif" w:cs="Cambria"/>
          <w:i w:val="0"/>
          <w:caps w:val="0"/>
          <w:color w:val="auto"/>
          <w:spacing w:val="0"/>
          <w:sz w:val="22"/>
          <w:szCs w:val="22"/>
          <w:u w:val="none"/>
          <w:shd w:val="clear" w:fill="F9F9F9"/>
        </w:rPr>
        <w:fldChar w:fldCharType="separate"/>
      </w:r>
      <w:r>
        <w:rPr>
          <w:rStyle w:val="5"/>
          <w:rFonts w:hint="default" w:ascii="Cambria" w:hAnsi="Cambria" w:eastAsia="sans-serif" w:cs="Cambria"/>
          <w:i w:val="0"/>
          <w:caps w:val="0"/>
          <w:color w:val="auto"/>
          <w:spacing w:val="0"/>
          <w:sz w:val="22"/>
          <w:szCs w:val="22"/>
          <w:u w:val="none"/>
          <w:shd w:val="clear" w:fill="F9F9F9"/>
        </w:rPr>
        <w:t>Premio Nobel de Química</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(1911)</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"https://es.wikipedia.org/wiki/Premio_Willard_Gibbs" \o "Premio Willard Gibbs" </w:instrText>
      </w:r>
      <w:r>
        <w:rPr>
          <w:rFonts w:hint="default" w:ascii="Cambria" w:hAnsi="Cambria" w:eastAsia="sans-serif" w:cs="Cambria"/>
          <w:i w:val="0"/>
          <w:caps w:val="0"/>
          <w:color w:val="auto"/>
          <w:spacing w:val="0"/>
          <w:sz w:val="22"/>
          <w:szCs w:val="22"/>
          <w:u w:val="none"/>
          <w:shd w:val="clear" w:fill="F9F9F9"/>
        </w:rPr>
        <w:fldChar w:fldCharType="separate"/>
      </w:r>
      <w:r>
        <w:rPr>
          <w:rStyle w:val="5"/>
          <w:rFonts w:hint="default" w:ascii="Cambria" w:hAnsi="Cambria" w:eastAsia="sans-serif" w:cs="Cambria"/>
          <w:i w:val="0"/>
          <w:caps w:val="0"/>
          <w:color w:val="auto"/>
          <w:spacing w:val="0"/>
          <w:sz w:val="22"/>
          <w:szCs w:val="22"/>
          <w:u w:val="none"/>
          <w:shd w:val="clear" w:fill="F9F9F9"/>
        </w:rPr>
        <w:t>Premio Willard Gibbs</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(1921)</w:t>
      </w: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Roboto Th">
    <w:altName w:val="Times New Roman"/>
    <w:panose1 w:val="00000000000000000000"/>
    <w:charset w:val="00"/>
    <w:family w:val="auto"/>
    <w:pitch w:val="default"/>
    <w:sig w:usb0="00000000" w:usb1="00000000" w:usb2="00000020" w:usb3="00000000" w:csb0="0000019F" w:csb1="00000000"/>
  </w:font>
  <w:font w:name="Cambria">
    <w:panose1 w:val="02040503050406030204"/>
    <w:charset w:val="00"/>
    <w:family w:val="roman"/>
    <w:pitch w:val="default"/>
    <w:sig w:usb0="E00006FF" w:usb1="420024FF" w:usb2="02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cs="Arial" w:asciiTheme="majorHAnsi" w:hAnsiTheme="majorHAnsi"/>
        <w:sz w:val="24"/>
        <w:szCs w:val="24"/>
        <w:lang w:val="es-CO" w:eastAsia="es-CO"/>
      </w:rPr>
      <w:drawing>
        <wp:anchor distT="0" distB="0" distL="114300" distR="114300" simplePos="0" relativeHeight="251659264" behindDoc="1" locked="0" layoutInCell="1" allowOverlap="1">
          <wp:simplePos x="0" y="0"/>
          <wp:positionH relativeFrom="margin">
            <wp:posOffset>-129540</wp:posOffset>
          </wp:positionH>
          <wp:positionV relativeFrom="paragraph">
            <wp:posOffset>-170180</wp:posOffset>
          </wp:positionV>
          <wp:extent cx="695325" cy="601980"/>
          <wp:effectExtent l="0" t="0" r="9525"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5325" cy="6019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E2B8"/>
    <w:multiLevelType w:val="singleLevel"/>
    <w:tmpl w:val="9C64E2B8"/>
    <w:lvl w:ilvl="0" w:tentative="0">
      <w:start w:val="1"/>
      <w:numFmt w:val="decimal"/>
      <w:suff w:val="space"/>
      <w:lvlText w:val="%1)"/>
      <w:lvlJc w:val="left"/>
    </w:lvl>
  </w:abstractNum>
  <w:abstractNum w:abstractNumId="1">
    <w:nsid w:val="A99F2E3F"/>
    <w:multiLevelType w:val="singleLevel"/>
    <w:tmpl w:val="A99F2E3F"/>
    <w:lvl w:ilvl="0" w:tentative="0">
      <w:start w:val="1"/>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A72"/>
    <w:rsid w:val="006E2A72"/>
    <w:rsid w:val="0C720765"/>
    <w:rsid w:val="0EAE3F50"/>
    <w:rsid w:val="39C23184"/>
    <w:rsid w:val="53F33130"/>
    <w:rsid w:val="77DF0142"/>
    <w:rsid w:val="79CD6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s-ES" w:eastAsia="es-ES" w:bidi="ar-SA"/>
    </w:rPr>
  </w:style>
  <w:style w:type="character" w:default="1" w:styleId="4">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header"/>
    <w:basedOn w:val="1"/>
    <w:uiPriority w:val="0"/>
    <w:pPr>
      <w:tabs>
        <w:tab w:val="center" w:pos="4153"/>
        <w:tab w:val="right" w:pos="8306"/>
      </w:tabs>
    </w:pPr>
  </w:style>
  <w:style w:type="paragraph" w:styleId="3">
    <w:name w:val="footer"/>
    <w:basedOn w:val="1"/>
    <w:qFormat/>
    <w:uiPriority w:val="0"/>
    <w:pPr>
      <w:tabs>
        <w:tab w:val="center" w:pos="4153"/>
        <w:tab w:val="right" w:pos="8306"/>
      </w:tabs>
    </w:p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2020-07-24T03:18:00Z</dcterms:created>
  <dc:creator>google1563159686</dc:creator>
  <cp:lastModifiedBy>google1563159686</cp:lastModifiedBy>
  <dcterms:modified xsi:type="dcterms:W3CDTF">2020-07-29T16:49:05Z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2058-11.2.0.9453</vt:lpwstr>
  </property>
</Properties>
</file>