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73"/>
        <w:gridCol w:w="1421"/>
        <w:gridCol w:w="1777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ASIGNATURA: 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F</w:t>
      </w:r>
      <w:r>
        <w:rPr>
          <w:rFonts w:hint="default" w:ascii="Cambria" w:hAnsi="Cambria"/>
          <w:b/>
          <w:bCs w:val="0"/>
          <w:sz w:val="22"/>
          <w:szCs w:val="22"/>
        </w:rPr>
        <w:t>raccionario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>.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27/07/2020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"https://youtu.be/5zy_AseKcZ8"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https://youtu.be/5zy_AseKcZ8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"https://youtu.be/G-oYhqwWvJ0"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https://youtu.be/G-oYhqwWvJ0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  <w:r>
        <w:rPr>
          <w:rFonts w:hint="default" w:ascii="Cambria" w:hAnsi="Cambria"/>
          <w:b/>
          <w:sz w:val="22"/>
          <w:szCs w:val="22"/>
          <w:lang w:val="es-CO"/>
        </w:rPr>
        <w:t xml:space="preserve">   </w:t>
      </w: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Realice la representación gráfica de las siguientes fracciones.</w:t>
      </w:r>
    </w:p>
    <w:p>
      <w:pPr>
        <w:numPr>
          <w:ilvl w:val="0"/>
          <w:numId w:val="0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A)1/2</w:t>
      </w:r>
    </w:p>
    <w:p>
      <w:pPr>
        <w:numPr>
          <w:ilvl w:val="0"/>
          <w:numId w:val="0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B)3/4</w:t>
      </w:r>
    </w:p>
    <w:p>
      <w:pPr>
        <w:numPr>
          <w:ilvl w:val="0"/>
          <w:numId w:val="0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C)8/7</w:t>
      </w:r>
    </w:p>
    <w:p>
      <w:pPr>
        <w:numPr>
          <w:ilvl w:val="0"/>
          <w:numId w:val="0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D)16/3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Represente las siguientes fracciones en la recta numérica.</w:t>
      </w:r>
    </w:p>
    <w:p>
      <w:pPr>
        <w:numPr>
          <w:ilvl w:val="0"/>
          <w:numId w:val="0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A)1/2</w:t>
      </w:r>
    </w:p>
    <w:p>
      <w:pPr>
        <w:numPr>
          <w:ilvl w:val="0"/>
          <w:numId w:val="0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B)3/4</w:t>
      </w:r>
    </w:p>
    <w:p>
      <w:pPr>
        <w:numPr>
          <w:ilvl w:val="0"/>
          <w:numId w:val="0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C)8/7</w:t>
      </w:r>
    </w:p>
    <w:p>
      <w:pPr>
        <w:numPr>
          <w:ilvl w:val="0"/>
          <w:numId w:val="0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D)16/3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Se tiene una maquina que solo deja pasar 3/5 de los litros de agua suministrada. Si se le agrega 40 litros de agua ¿cuánto litros de agua deja pasar ?.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Se tiene una maquina que solo deja pasar 9/15 de los litros de agua suministrada. Si se le agrega 40 litros de agua ¿cuánto litros de agua deja pasar ?.</w:t>
      </w:r>
    </w:p>
    <w:p>
      <w:pPr>
        <w:numPr>
          <w:ilvl w:val="0"/>
          <w:numId w:val="0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 xml:space="preserve">    </w:t>
      </w:r>
    </w:p>
    <w:p>
      <w:pPr>
        <w:jc w:val="center"/>
      </w:pPr>
      <w:r>
        <w:drawing>
          <wp:inline distT="0" distB="0" distL="114300" distR="114300">
            <wp:extent cx="1406525" cy="1284605"/>
            <wp:effectExtent l="0" t="0" r="3175" b="10795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s-CO"/>
        </w:rPr>
      </w:pPr>
      <w:r>
        <w:rPr>
          <w:rStyle w:val="7"/>
          <w:rFonts w:hint="default" w:ascii="Cambria" w:hAnsi="Cambria" w:eastAsia="Segoe UI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s-CO"/>
        </w:rPr>
        <w:t>“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</w:rPr>
        <w:t>Un matemático que no es también algo de poeta nunca será un matemático completo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s-CO"/>
        </w:rPr>
        <w:t>”</w:t>
      </w:r>
    </w:p>
    <w:p>
      <w:pPr>
        <w:jc w:val="center"/>
        <w:rPr>
          <w:rFonts w:ascii="Arial" w:hAnsi="Arial" w:eastAsia="SimSun" w:cs="Arial"/>
          <w:i w:val="0"/>
          <w:caps w:val="0"/>
          <w:spacing w:val="0"/>
          <w:sz w:val="45"/>
          <w:szCs w:val="45"/>
          <w:shd w:val="clear" w:fill="FFFFFF"/>
        </w:rPr>
      </w:pPr>
      <w:r>
        <w:rPr>
          <w:rFonts w:hint="default" w:ascii="Cambria" w:hAnsi="Cambria" w:eastAsia="SimSun" w:cs="Cambria"/>
          <w:b/>
          <w:bCs/>
          <w:i w:val="0"/>
          <w:caps w:val="0"/>
          <w:spacing w:val="0"/>
          <w:sz w:val="22"/>
          <w:szCs w:val="22"/>
          <w:shd w:val="clear" w:fill="FFFFFF"/>
        </w:rPr>
        <w:t>Karl Weierstraß</w:t>
      </w:r>
    </w:p>
    <w:p>
      <w:pPr>
        <w:jc w:val="center"/>
        <w:rPr>
          <w:rFonts w:hint="default" w:ascii="Cambria" w:hAnsi="Cambria" w:cs="Cambria"/>
          <w:b/>
          <w:bCs/>
          <w:color w:val="auto"/>
          <w:sz w:val="24"/>
          <w:szCs w:val="24"/>
          <w:shd w:val="clear" w:color="auto" w:fill="auto"/>
          <w:lang w:val="es-CO"/>
        </w:rPr>
      </w:pP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s-CO"/>
        </w:rPr>
        <w:t>M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</w:rPr>
        <w:t>atemático alemán que se suele citar como el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s-CO"/>
        </w:rPr>
        <w:t xml:space="preserve"> &lt;&lt;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</w:rPr>
        <w:t>padre del 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fldChar w:fldCharType="begin"/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instrText xml:space="preserve"> HYPERLINK "https://es.wikipedia.org/wiki/An%C3%A1lisis_matem%C3%A1tico" \o "Análisis matemático" </w:instrTex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fldChar w:fldCharType="separate"/>
      </w:r>
      <w:r>
        <w:rPr>
          <w:rStyle w:val="6"/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t>análisis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fldChar w:fldCharType="end"/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moderno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s-CO"/>
        </w:rPr>
        <w:t>&gt;&gt;</w:t>
      </w:r>
    </w:p>
    <w:p/>
    <w:p/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7DF2D"/>
    <w:multiLevelType w:val="singleLevel"/>
    <w:tmpl w:val="7717DF2D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166B"/>
    <w:rsid w:val="00EC1E01"/>
    <w:rsid w:val="075157E3"/>
    <w:rsid w:val="0C281349"/>
    <w:rsid w:val="1FD57055"/>
    <w:rsid w:val="29506A4E"/>
    <w:rsid w:val="29AB4BBF"/>
    <w:rsid w:val="331468B6"/>
    <w:rsid w:val="33484270"/>
    <w:rsid w:val="3C13166B"/>
    <w:rsid w:val="40AE19B7"/>
    <w:rsid w:val="591452D2"/>
    <w:rsid w:val="602A71FF"/>
    <w:rsid w:val="6310405B"/>
    <w:rsid w:val="74A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2020-07-15T21:19:00Z</dcterms:created>
  <dc:creator>google1563159686</dc:creator>
  <cp:lastModifiedBy>google1563159686</cp:lastModifiedBy>
  <dcterms:modified xsi:type="dcterms:W3CDTF">2020-07-23T14:11:52Z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