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066F58" w:rsidRPr="00C162A9" w:rsidTr="00066F58">
        <w:trPr>
          <w:trHeight w:val="277"/>
        </w:trPr>
        <w:tc>
          <w:tcPr>
            <w:tcW w:w="5000" w:type="pct"/>
            <w:gridSpan w:val="4"/>
          </w:tcPr>
          <w:p w:rsidR="00066F58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066F58" w:rsidRPr="00C162A9" w:rsidTr="00066F58">
        <w:trPr>
          <w:trHeight w:val="574"/>
        </w:trPr>
        <w:tc>
          <w:tcPr>
            <w:tcW w:w="1997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066F58" w:rsidRPr="00C162A9" w:rsidRDefault="00066F58" w:rsidP="00FC7B9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C7B9F">
              <w:rPr>
                <w:rFonts w:ascii="Roboto Th" w:hAnsi="Roboto Th" w:cs="Arial"/>
                <w:b/>
                <w:sz w:val="24"/>
                <w:szCs w:val="24"/>
              </w:rPr>
              <w:t>Octavo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110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066F58" w:rsidRPr="00C162A9" w:rsidRDefault="008262D2" w:rsidP="008262D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2</w:t>
            </w:r>
            <w:bookmarkStart w:id="0" w:name="_GoBack"/>
            <w:bookmarkEnd w:id="0"/>
            <w:r>
              <w:rPr>
                <w:rFonts w:ascii="Roboto Th" w:hAnsi="Roboto Th" w:cs="Arial"/>
                <w:b/>
                <w:sz w:val="24"/>
                <w:szCs w:val="24"/>
              </w:rPr>
              <w:t>0</w:t>
            </w:r>
            <w:r w:rsidR="00066F58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E842B0" w:rsidRDefault="00E842B0"/>
    <w:p w:rsidR="00066F58" w:rsidRDefault="00F46E43" w:rsidP="00066F58">
      <w:pPr>
        <w:jc w:val="center"/>
        <w:rPr>
          <w:rFonts w:ascii="Cambria" w:hAnsi="Cambria"/>
          <w:b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FFA5ADE" wp14:editId="327CB717">
            <wp:simplePos x="0" y="0"/>
            <wp:positionH relativeFrom="column">
              <wp:posOffset>1596390</wp:posOffset>
            </wp:positionH>
            <wp:positionV relativeFrom="paragraph">
              <wp:posOffset>9525</wp:posOffset>
            </wp:positionV>
            <wp:extent cx="3844704" cy="3648075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ÑO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704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F58" w:rsidRPr="002A0518">
        <w:rPr>
          <w:rFonts w:ascii="Cambria" w:hAnsi="Cambria"/>
          <w:b/>
        </w:rPr>
        <w:t xml:space="preserve">TEMA: </w:t>
      </w:r>
      <w:r w:rsidR="00FC7B9F">
        <w:rPr>
          <w:rFonts w:ascii="Cambria" w:hAnsi="Cambria"/>
          <w:b/>
        </w:rPr>
        <w:t>Contabilizaciones</w:t>
      </w:r>
      <w:r w:rsidR="00D63952">
        <w:rPr>
          <w:rFonts w:ascii="Cambria" w:hAnsi="Cambria"/>
          <w:b/>
        </w:rPr>
        <w:t xml:space="preserve"> en Excel</w:t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8262D2">
        <w:rPr>
          <w:rFonts w:ascii="Cambria" w:hAnsi="Cambria"/>
          <w:b/>
        </w:rPr>
        <w:t>24</w:t>
      </w:r>
      <w:r>
        <w:rPr>
          <w:rFonts w:ascii="Cambria" w:hAnsi="Cambria"/>
          <w:b/>
        </w:rPr>
        <w:t xml:space="preserve"> de Julio de</w:t>
      </w:r>
      <w:r w:rsidRPr="00F46E43">
        <w:rPr>
          <w:rFonts w:ascii="Cambria" w:hAnsi="Cambria"/>
          <w:b/>
          <w:color w:val="FFFFFF" w:themeColor="background1"/>
        </w:rPr>
        <w:t xml:space="preserve"> 2020</w:t>
      </w:r>
    </w:p>
    <w:p w:rsidR="00F46E43" w:rsidRDefault="00F46E43" w:rsidP="00F46E43">
      <w:pPr>
        <w:spacing w:after="0"/>
        <w:ind w:left="2832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 xml:space="preserve">LA ACTIVIDAD SE </w:t>
      </w:r>
    </w:p>
    <w:p w:rsidR="00F46E43" w:rsidRDefault="00F46E43" w:rsidP="00F46E43">
      <w:pPr>
        <w:spacing w:after="0"/>
        <w:ind w:left="2832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>DESARROLLA</w:t>
      </w:r>
      <w:r>
        <w:rPr>
          <w:rFonts w:ascii="Cambria" w:hAnsi="Cambria"/>
          <w:b/>
          <w:i/>
          <w:color w:val="FF0000"/>
          <w:sz w:val="24"/>
        </w:rPr>
        <w:t xml:space="preserve"> </w:t>
      </w:r>
      <w:r w:rsidR="00066F58" w:rsidRPr="004E2B86">
        <w:rPr>
          <w:rFonts w:ascii="Cambria" w:hAnsi="Cambria"/>
          <w:b/>
          <w:i/>
          <w:color w:val="FF0000"/>
          <w:sz w:val="24"/>
        </w:rPr>
        <w:t xml:space="preserve">EN </w:t>
      </w:r>
    </w:p>
    <w:p w:rsidR="00F46E43" w:rsidRDefault="00F46E43" w:rsidP="00F46E43">
      <w:pPr>
        <w:spacing w:after="0"/>
        <w:ind w:left="2124" w:firstLine="708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>LA VIDEOLLAMADA</w:t>
      </w:r>
    </w:p>
    <w:p w:rsidR="00F46E43" w:rsidRDefault="00F46E43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 xml:space="preserve">       </w:t>
      </w:r>
      <w:r>
        <w:rPr>
          <w:rFonts w:ascii="Cambria" w:hAnsi="Cambria"/>
          <w:b/>
          <w:i/>
          <w:sz w:val="28"/>
        </w:rPr>
        <w:tab/>
      </w:r>
    </w:p>
    <w:p w:rsidR="00F46E43" w:rsidRDefault="008262D2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</w:t>
      </w:r>
      <w:r w:rsidR="00F46E43">
        <w:rPr>
          <w:rFonts w:ascii="Cambria" w:hAnsi="Cambria"/>
          <w:b/>
          <w:i/>
          <w:sz w:val="28"/>
        </w:rPr>
        <w:t xml:space="preserve"> </w:t>
      </w:r>
    </w:p>
    <w:p w:rsidR="00066F58" w:rsidRPr="001871C8" w:rsidRDefault="00F46E43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 xml:space="preserve">  </w:t>
      </w:r>
      <w:r w:rsidR="008262D2">
        <w:rPr>
          <w:rFonts w:ascii="Cambria" w:hAnsi="Cambria"/>
          <w:b/>
          <w:i/>
          <w:sz w:val="28"/>
        </w:rPr>
        <w:t>Semana 24</w:t>
      </w:r>
    </w:p>
    <w:p w:rsidR="00066F58" w:rsidRDefault="00066F58" w:rsidP="00066F58">
      <w:pPr>
        <w:spacing w:after="0"/>
        <w:rPr>
          <w:rFonts w:ascii="Cambria" w:hAnsi="Cambria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C2073D" w:rsidRDefault="00F46E43" w:rsidP="00066F5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</w:t>
      </w:r>
      <w:r w:rsidR="008262D2">
        <w:rPr>
          <w:rFonts w:ascii="Cambria" w:hAnsi="Cambria"/>
          <w:sz w:val="24"/>
        </w:rPr>
        <w:t>Ejercicios de contabilizaciones:</w:t>
      </w:r>
    </w:p>
    <w:p w:rsidR="008262D2" w:rsidRDefault="002C5751" w:rsidP="002C5751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un pc  $1.200.000 en efectivo, IVA 19%</w:t>
      </w:r>
    </w:p>
    <w:p w:rsidR="002C5751" w:rsidRDefault="002C5751" w:rsidP="002C5751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un terreno por $78.000.000, paga el 50 % en efectivo y el resto a 30 días</w:t>
      </w:r>
    </w:p>
    <w:p w:rsidR="002C5751" w:rsidRDefault="002C5751" w:rsidP="002C5751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Vende mercancías $450.000 a crédito</w:t>
      </w:r>
    </w:p>
    <w:p w:rsidR="002C5751" w:rsidRDefault="002C5751" w:rsidP="002C5751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Vende mercancías $2.300.000, paga el 50% en efectivo y el resto a crédito </w:t>
      </w:r>
    </w:p>
    <w:p w:rsidR="002C5751" w:rsidRDefault="002C5751" w:rsidP="002C5751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un scanner para la oficina $550.000 en efectivo, IVA 19%</w:t>
      </w:r>
    </w:p>
    <w:p w:rsidR="002C5751" w:rsidRDefault="002C5751" w:rsidP="002C5751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Vende mercancías por $</w:t>
      </w:r>
      <w:r w:rsidR="004A3EB9">
        <w:rPr>
          <w:rFonts w:ascii="Cambria" w:hAnsi="Cambria"/>
          <w:sz w:val="24"/>
        </w:rPr>
        <w:t>3.450.000 a crédito, IVA 19%</w:t>
      </w:r>
    </w:p>
    <w:p w:rsidR="004A3EB9" w:rsidRDefault="004A3EB9" w:rsidP="002C5751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de muebles y enseres $4.590.000 de contado</w:t>
      </w:r>
    </w:p>
    <w:p w:rsidR="004A3EB9" w:rsidRDefault="004A3EB9" w:rsidP="002C5751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Se obtiene un préstamo del Banco Nacional por $10.000.000 abonado a cuenta corriente </w:t>
      </w:r>
    </w:p>
    <w:p w:rsidR="004A3EB9" w:rsidRDefault="004A3EB9" w:rsidP="002C5751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 paga con cheque una cuenta de un proveedor por $3.600.000</w:t>
      </w:r>
    </w:p>
    <w:p w:rsidR="004A3EB9" w:rsidRDefault="004A3EB9" w:rsidP="002C5751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 compra un vehículo por $22.000.000</w:t>
      </w:r>
      <w:r w:rsidR="000F70EA">
        <w:rPr>
          <w:rFonts w:ascii="Cambria" w:hAnsi="Cambria"/>
          <w:sz w:val="24"/>
        </w:rPr>
        <w:t>, se paga el 30% con cheque y el resto a 30 días</w:t>
      </w:r>
    </w:p>
    <w:p w:rsidR="008262D2" w:rsidRDefault="008262D2" w:rsidP="008262D2">
      <w:pPr>
        <w:spacing w:after="0" w:line="480" w:lineRule="auto"/>
        <w:ind w:left="2160"/>
        <w:jc w:val="both"/>
        <w:rPr>
          <w:rFonts w:ascii="Cambria" w:hAnsi="Cambria"/>
          <w:sz w:val="24"/>
        </w:rPr>
      </w:pPr>
    </w:p>
    <w:p w:rsidR="008262D2" w:rsidRPr="008262D2" w:rsidRDefault="008262D2" w:rsidP="008262D2">
      <w:pPr>
        <w:spacing w:after="0" w:line="480" w:lineRule="auto"/>
        <w:ind w:left="2160"/>
        <w:jc w:val="both"/>
        <w:rPr>
          <w:rFonts w:ascii="Cambria" w:hAnsi="Cambria"/>
          <w:sz w:val="24"/>
        </w:rPr>
      </w:pPr>
    </w:p>
    <w:p w:rsidR="004A0DBE" w:rsidRDefault="004A0DBE" w:rsidP="004A0DBE">
      <w:pPr>
        <w:spacing w:after="0" w:line="480" w:lineRule="auto"/>
        <w:jc w:val="both"/>
        <w:rPr>
          <w:rFonts w:ascii="Cambria" w:hAnsi="Cambria"/>
          <w:sz w:val="24"/>
        </w:rPr>
      </w:pPr>
      <w:r w:rsidRPr="004A0DBE">
        <w:rPr>
          <w:rFonts w:ascii="Cambria" w:hAnsi="Cambria"/>
          <w:b/>
          <w:i/>
          <w:sz w:val="24"/>
        </w:rPr>
        <w:t>Nota</w:t>
      </w:r>
      <w:r>
        <w:rPr>
          <w:rFonts w:ascii="Cambria" w:hAnsi="Cambria"/>
          <w:sz w:val="24"/>
        </w:rPr>
        <w:t>: Tener en cuenta el siguiente enlace en el momento</w:t>
      </w:r>
    </w:p>
    <w:p w:rsidR="004A0DBE" w:rsidRDefault="004A0DBE" w:rsidP="004A0DBE">
      <w:pPr>
        <w:spacing w:after="0" w:line="480" w:lineRule="auto"/>
        <w:jc w:val="both"/>
      </w:pPr>
      <w:r>
        <w:rPr>
          <w:rFonts w:ascii="Cambria" w:hAnsi="Cambria"/>
          <w:sz w:val="24"/>
        </w:rPr>
        <w:t xml:space="preserve">De la videollamada: </w:t>
      </w:r>
      <w:hyperlink r:id="rId8" w:history="1">
        <w:r>
          <w:rPr>
            <w:rStyle w:val="Hipervnculo"/>
          </w:rPr>
          <w:t>https://puc.com.co/</w:t>
        </w:r>
      </w:hyperlink>
    </w:p>
    <w:p w:rsidR="004A0DBE" w:rsidRPr="004A0DBE" w:rsidRDefault="004A0DBE" w:rsidP="004A0DBE">
      <w:pPr>
        <w:spacing w:after="0" w:line="480" w:lineRule="auto"/>
        <w:jc w:val="both"/>
        <w:rPr>
          <w:rFonts w:ascii="Cambria" w:hAnsi="Cambria"/>
          <w:sz w:val="24"/>
        </w:rPr>
      </w:pPr>
    </w:p>
    <w:sectPr w:rsidR="004A0DBE" w:rsidRPr="004A0DB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3DC" w:rsidRDefault="003E13DC" w:rsidP="00066F58">
      <w:pPr>
        <w:spacing w:after="0" w:line="240" w:lineRule="auto"/>
      </w:pPr>
      <w:r>
        <w:separator/>
      </w:r>
    </w:p>
  </w:endnote>
  <w:endnote w:type="continuationSeparator" w:id="0">
    <w:p w:rsidR="003E13DC" w:rsidRDefault="003E13DC" w:rsidP="000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3DC" w:rsidRDefault="003E13DC" w:rsidP="00066F58">
      <w:pPr>
        <w:spacing w:after="0" w:line="240" w:lineRule="auto"/>
      </w:pPr>
      <w:r>
        <w:separator/>
      </w:r>
    </w:p>
  </w:footnote>
  <w:footnote w:type="continuationSeparator" w:id="0">
    <w:p w:rsidR="003E13DC" w:rsidRDefault="003E13DC" w:rsidP="000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8" w:rsidRPr="001871C8" w:rsidRDefault="00066F58" w:rsidP="00066F58">
    <w:pPr>
      <w:pStyle w:val="Encabezado"/>
      <w:jc w:val="center"/>
      <w:rPr>
        <w:b/>
        <w:i/>
        <w:color w:val="2E74B5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E74B5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DBC681C" wp14:editId="5FF2AF1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1C8">
      <w:rPr>
        <w:b/>
        <w:i/>
        <w:color w:val="2E74B5" w:themeColor="accent1" w:themeShade="BF"/>
        <w:sz w:val="32"/>
      </w:rPr>
      <w:t>COLEGIO PSICOPEDAGÓGICO EL ARTE DEL SABER</w:t>
    </w:r>
  </w:p>
  <w:p w:rsidR="00066F58" w:rsidRDefault="00066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multilevel"/>
    <w:tmpl w:val="240A001D"/>
    <w:lvl w:ilvl="0">
      <w:start w:val="1"/>
      <w:numFmt w:val="decimal"/>
      <w:lvlText w:val="%1)"/>
      <w:lvlJc w:val="left"/>
      <w:pPr>
        <w:ind w:left="165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16" w:hanging="360"/>
      </w:pPr>
    </w:lvl>
    <w:lvl w:ilvl="2">
      <w:start w:val="1"/>
      <w:numFmt w:val="lowerRoman"/>
      <w:lvlText w:val="%3)"/>
      <w:lvlJc w:val="left"/>
      <w:pPr>
        <w:ind w:left="2376" w:hanging="360"/>
      </w:pPr>
    </w:lvl>
    <w:lvl w:ilvl="3">
      <w:start w:val="1"/>
      <w:numFmt w:val="decimal"/>
      <w:lvlText w:val="(%4)"/>
      <w:lvlJc w:val="left"/>
      <w:pPr>
        <w:ind w:left="2736" w:hanging="360"/>
      </w:pPr>
    </w:lvl>
    <w:lvl w:ilvl="4">
      <w:start w:val="1"/>
      <w:numFmt w:val="lowerLetter"/>
      <w:lvlText w:val="(%5)"/>
      <w:lvlJc w:val="left"/>
      <w:pPr>
        <w:ind w:left="3096" w:hanging="360"/>
      </w:pPr>
    </w:lvl>
    <w:lvl w:ilvl="5">
      <w:start w:val="1"/>
      <w:numFmt w:val="lowerRoman"/>
      <w:lvlText w:val="(%6)"/>
      <w:lvlJc w:val="left"/>
      <w:pPr>
        <w:ind w:left="3456" w:hanging="360"/>
      </w:pPr>
    </w:lvl>
    <w:lvl w:ilvl="6">
      <w:start w:val="1"/>
      <w:numFmt w:val="decimal"/>
      <w:lvlText w:val="%7."/>
      <w:lvlJc w:val="left"/>
      <w:pPr>
        <w:ind w:left="3816" w:hanging="360"/>
      </w:pPr>
    </w:lvl>
    <w:lvl w:ilvl="7">
      <w:start w:val="1"/>
      <w:numFmt w:val="lowerLetter"/>
      <w:lvlText w:val="%8."/>
      <w:lvlJc w:val="left"/>
      <w:pPr>
        <w:ind w:left="4176" w:hanging="360"/>
      </w:pPr>
    </w:lvl>
    <w:lvl w:ilvl="8">
      <w:start w:val="1"/>
      <w:numFmt w:val="lowerRoman"/>
      <w:lvlText w:val="%9."/>
      <w:lvlJc w:val="left"/>
      <w:pPr>
        <w:ind w:left="453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8"/>
    <w:rsid w:val="00066F58"/>
    <w:rsid w:val="000B25F4"/>
    <w:rsid w:val="000F70EA"/>
    <w:rsid w:val="002C5751"/>
    <w:rsid w:val="003E13DC"/>
    <w:rsid w:val="004A0DBE"/>
    <w:rsid w:val="004A3EB9"/>
    <w:rsid w:val="004A7E91"/>
    <w:rsid w:val="008262D2"/>
    <w:rsid w:val="009C64FF"/>
    <w:rsid w:val="00C2073D"/>
    <w:rsid w:val="00D63952"/>
    <w:rsid w:val="00D83FD1"/>
    <w:rsid w:val="00DB4B5D"/>
    <w:rsid w:val="00E842B0"/>
    <w:rsid w:val="00EF57EB"/>
    <w:rsid w:val="00F46E43"/>
    <w:rsid w:val="00F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E539-3D73-4928-A5A2-B3AB348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58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F5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F58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066F5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A0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c.com.c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dcterms:created xsi:type="dcterms:W3CDTF">2020-07-21T13:14:00Z</dcterms:created>
  <dcterms:modified xsi:type="dcterms:W3CDTF">2020-07-21T13:14:00Z</dcterms:modified>
</cp:coreProperties>
</file>