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sz w:val="22"/>
          <w:szCs w:val="22"/>
          <w:lang w:val="es-CO"/>
        </w:rPr>
        <w:t xml:space="preserve">Medidas de tendencia centras  y medidas de dispersión. </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20/07/2020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Cambria" w:hAnsi="Cambria"/>
          <w:b/>
          <w:sz w:val="22"/>
          <w:szCs w:val="22"/>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"https://youtu.be/qGWtqLyhacI"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https://youtu.be/qGWtqLyhacI</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"https://youtu.be/8XSHxSigG1E"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https://youtu.be/8XSHxSigG1E</w:t>
      </w:r>
      <w:r>
        <w:rPr>
          <w:rFonts w:hint="default" w:ascii="Cambria" w:hAnsi="Cambria"/>
          <w:b/>
          <w:sz w:val="22"/>
          <w:szCs w:val="22"/>
          <w:lang w:val="es-CO"/>
        </w:rPr>
        <w:fldChar w:fldCharType="end"/>
      </w:r>
      <w:r>
        <w:rPr>
          <w:rFonts w:hint="default" w:ascii="Cambria" w:hAnsi="Cambria"/>
          <w:b/>
          <w:sz w:val="22"/>
          <w:szCs w:val="22"/>
          <w:lang w:val="es-CO"/>
        </w:rPr>
        <w:t xml:space="preserve"> </w:t>
      </w:r>
      <w:bookmarkStart w:id="0" w:name="_GoBack"/>
      <w:bookmarkEnd w:id="0"/>
    </w:p>
    <w:p>
      <w:pPr>
        <w:numPr>
          <w:ilvl w:val="0"/>
          <w:numId w:val="0"/>
        </w:numPr>
        <w:rPr>
          <w:rFonts w:hint="default" w:ascii="Cambria" w:hAnsi="Cambria" w:cs="Cambria"/>
          <w:b w:val="0"/>
          <w:bCs/>
          <w:sz w:val="22"/>
          <w:szCs w:val="22"/>
          <w:lang w:val="es-CO"/>
        </w:rPr>
      </w:pPr>
      <w:r>
        <w:rPr>
          <w:rFonts w:hint="default" w:ascii="Cambria" w:hAnsi="Cambria" w:cs="Cambria"/>
          <w:b w:val="0"/>
          <w:bCs/>
          <w:sz w:val="22"/>
          <w:szCs w:val="22"/>
          <w:lang w:val="es-CO"/>
        </w:rPr>
        <w:t>Lectura para reforzar lo aprendido :</w:t>
      </w:r>
    </w:p>
    <w:p>
      <w:pPr>
        <w:numPr>
          <w:ilvl w:val="0"/>
          <w:numId w:val="0"/>
        </w:numPr>
        <w:rPr>
          <w:rFonts w:hint="default" w:ascii="Cambria" w:hAnsi="Cambria" w:cs="Cambria"/>
          <w:b w:val="0"/>
          <w:bCs/>
          <w:sz w:val="22"/>
          <w:szCs w:val="22"/>
          <w:lang w:val="es-CO"/>
        </w:rPr>
      </w:pPr>
      <w:r>
        <w:rPr>
          <w:rFonts w:hint="default" w:ascii="Cambria" w:hAnsi="Cambria" w:cs="Cambria"/>
          <w:b w:val="0"/>
          <w:bCs/>
          <w:sz w:val="22"/>
          <w:szCs w:val="22"/>
          <w:lang w:val="es-CO"/>
        </w:rPr>
        <w:t>Modulo paginas 116 -121.</w:t>
      </w:r>
    </w:p>
    <w:p>
      <w:pPr>
        <w:numPr>
          <w:ilvl w:val="0"/>
          <w:numId w:val="0"/>
        </w:numPr>
        <w:rPr>
          <w:rFonts w:hint="default" w:ascii="Cambria" w:hAnsi="Cambria" w:cs="Cambria"/>
          <w:b w:val="0"/>
          <w:bCs/>
          <w:sz w:val="22"/>
          <w:szCs w:val="22"/>
          <w:lang w:val="es-CO"/>
        </w:rPr>
      </w:pPr>
      <w:r>
        <w:rPr>
          <w:rFonts w:hint="default" w:ascii="Cambria" w:hAnsi="Cambria" w:cs="Cambria"/>
          <w:b w:val="0"/>
          <w:bCs/>
          <w:sz w:val="22"/>
          <w:szCs w:val="22"/>
          <w:lang w:val="es-CO"/>
        </w:rPr>
        <w:t xml:space="preserve"> </w:t>
      </w:r>
    </w:p>
    <w:p>
      <w:pPr>
        <w:numPr>
          <w:ilvl w:val="0"/>
          <w:numId w:val="0"/>
        </w:numPr>
        <w:jc w:val="center"/>
        <w:rPr>
          <w:rFonts w:hint="default" w:ascii="Cambria" w:hAnsi="Cambria" w:cs="Cambria"/>
          <w:b/>
          <w:bCs w:val="0"/>
          <w:sz w:val="22"/>
          <w:szCs w:val="22"/>
          <w:lang w:val="es-CO"/>
        </w:rPr>
      </w:pPr>
      <w:r>
        <w:rPr>
          <w:rFonts w:hint="default" w:ascii="Cambria" w:hAnsi="Cambria" w:cs="Cambria"/>
          <w:b/>
          <w:bCs w:val="0"/>
          <w:sz w:val="22"/>
          <w:szCs w:val="22"/>
          <w:lang w:val="es-CO"/>
        </w:rPr>
        <w:t>Actividad</w:t>
      </w:r>
    </w:p>
    <w:p>
      <w:pPr>
        <w:numPr>
          <w:ilvl w:val="0"/>
          <w:numId w:val="1"/>
        </w:numPr>
        <w:ind w:left="0" w:leftChars="0" w:firstLine="0" w:firstLineChars="0"/>
        <w:rPr>
          <w:rFonts w:hint="default" w:ascii="Cambria" w:hAnsi="Cambria" w:cs="Cambria"/>
          <w:b/>
          <w:sz w:val="22"/>
          <w:szCs w:val="22"/>
          <w:lang w:val="es-CO"/>
        </w:rPr>
      </w:pPr>
      <w:r>
        <w:rPr>
          <w:rFonts w:hint="default" w:ascii="Cambria" w:hAnsi="Cambria" w:cs="Cambria"/>
          <w:b w:val="0"/>
          <w:bCs/>
          <w:sz w:val="22"/>
          <w:szCs w:val="22"/>
          <w:lang w:val="es-CO"/>
        </w:rPr>
        <w:t>Realizar del modulo:</w:t>
      </w:r>
    </w:p>
    <w:p>
      <w:pPr>
        <w:numPr>
          <w:ilvl w:val="0"/>
          <w:numId w:val="2"/>
        </w:numPr>
        <w:rPr>
          <w:rFonts w:hint="default" w:ascii="Cambria" w:hAnsi="Cambria" w:cs="Cambria"/>
          <w:b w:val="0"/>
          <w:bCs/>
          <w:sz w:val="22"/>
          <w:szCs w:val="22"/>
          <w:lang w:val="es-CO"/>
        </w:rPr>
      </w:pPr>
      <w:r>
        <w:rPr>
          <w:rFonts w:hint="default" w:ascii="Cambria" w:hAnsi="Cambria" w:cs="Cambria"/>
          <w:b w:val="0"/>
          <w:bCs/>
          <w:sz w:val="22"/>
          <w:szCs w:val="22"/>
          <w:lang w:val="es-CO"/>
        </w:rPr>
        <w:t>Pagina 122, ejercicios 120,121,122,125,126</w:t>
      </w:r>
    </w:p>
    <w:p>
      <w:pPr>
        <w:numPr>
          <w:ilvl w:val="0"/>
          <w:numId w:val="2"/>
        </w:numPr>
        <w:rPr>
          <w:rFonts w:hint="default" w:ascii="Cambria" w:hAnsi="Cambria" w:cs="Cambria"/>
          <w:b w:val="0"/>
          <w:bCs/>
          <w:sz w:val="22"/>
          <w:szCs w:val="22"/>
          <w:lang w:val="es-CO"/>
        </w:rPr>
      </w:pPr>
      <w:r>
        <w:rPr>
          <w:rFonts w:hint="default" w:ascii="Cambria" w:hAnsi="Cambria" w:cs="Cambria"/>
          <w:b w:val="0"/>
          <w:bCs/>
          <w:sz w:val="22"/>
          <w:szCs w:val="22"/>
          <w:lang w:val="es-CO"/>
        </w:rPr>
        <w:t>Pagina 123, ejercicio 138,139.</w:t>
      </w:r>
    </w:p>
    <w:p>
      <w:pPr>
        <w:numPr>
          <w:ilvl w:val="0"/>
          <w:numId w:val="2"/>
        </w:numPr>
        <w:rPr>
          <w:rFonts w:hint="default" w:ascii="Cambria" w:hAnsi="Cambria" w:cs="Cambria"/>
          <w:b w:val="0"/>
          <w:bCs/>
          <w:sz w:val="22"/>
          <w:szCs w:val="22"/>
          <w:lang w:val="es-CO"/>
        </w:rPr>
      </w:pPr>
      <w:r>
        <w:rPr>
          <w:rFonts w:hint="default" w:ascii="Cambria" w:hAnsi="Cambria" w:cs="Cambria"/>
          <w:b w:val="0"/>
          <w:bCs/>
          <w:sz w:val="22"/>
          <w:szCs w:val="22"/>
          <w:lang w:val="es-CO"/>
        </w:rPr>
        <w:t>Pagina 124, ejercicios 140,141,142,143,146</w:t>
      </w:r>
    </w:p>
    <w:p>
      <w:pPr>
        <w:numPr>
          <w:numId w:val="0"/>
        </w:numPr>
        <w:rPr>
          <w:rFonts w:ascii="Arial" w:hAnsi="Arial" w:eastAsia="SimSun" w:cs="Arial"/>
          <w:i w:val="0"/>
          <w:caps w:val="0"/>
          <w:color w:val="FF0000"/>
          <w:spacing w:val="0"/>
          <w:sz w:val="21"/>
          <w:szCs w:val="21"/>
          <w:shd w:val="clear" w:fill="FFFFFF"/>
        </w:rPr>
      </w:pPr>
      <w:r>
        <w:rPr>
          <w:rFonts w:hint="default" w:ascii="Cambria" w:hAnsi="Cambria" w:cs="Cambria"/>
          <w:b w:val="0"/>
          <w:bCs/>
          <w:color w:val="FF0000"/>
          <w:sz w:val="22"/>
          <w:szCs w:val="22"/>
          <w:lang w:val="es-CO"/>
        </w:rPr>
        <w:t xml:space="preserve">Puntos extra : </w:t>
      </w:r>
      <w:r>
        <w:rPr>
          <w:rFonts w:ascii="Arial" w:hAnsi="Arial" w:eastAsia="SimSun" w:cs="Arial"/>
          <w:i w:val="0"/>
          <w:caps w:val="0"/>
          <w:color w:val="FF0000"/>
          <w:spacing w:val="0"/>
          <w:sz w:val="21"/>
          <w:szCs w:val="21"/>
          <w:shd w:val="clear" w:fill="FFFFFF"/>
        </w:rPr>
        <w:t>tenemos dos jarras o botellas una que puede medir 5 litros y otra 3 litros. ¿Cómo podemos conseguir tener 4 litros justos?</w:t>
      </w:r>
    </w:p>
    <w:p>
      <w:pPr>
        <w:numPr>
          <w:numId w:val="0"/>
        </w:numPr>
        <w:jc w:val="center"/>
        <w:rPr>
          <w:rFonts w:hint="default" w:ascii="Arial" w:hAnsi="Arial" w:eastAsia="SimSun" w:cs="Arial"/>
          <w:i w:val="0"/>
          <w:caps w:val="0"/>
          <w:color w:val="333333"/>
          <w:spacing w:val="0"/>
          <w:sz w:val="21"/>
          <w:szCs w:val="21"/>
          <w:shd w:val="clear" w:fill="FFFFFF"/>
          <w:lang w:val="es-CO"/>
        </w:rPr>
      </w:pPr>
      <w:r>
        <w:drawing>
          <wp:inline distT="0" distB="0" distL="114300" distR="114300">
            <wp:extent cx="2000885" cy="1967865"/>
            <wp:effectExtent l="0" t="0" r="18415" b="1333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a:stretch>
                      <a:fillRect/>
                    </a:stretch>
                  </pic:blipFill>
                  <pic:spPr>
                    <a:xfrm>
                      <a:off x="0" y="0"/>
                      <a:ext cx="2000885" cy="1967865"/>
                    </a:xfrm>
                    <a:prstGeom prst="rect">
                      <a:avLst/>
                    </a:prstGeom>
                    <a:noFill/>
                    <a:ln>
                      <a:noFill/>
                    </a:ln>
                  </pic:spPr>
                </pic:pic>
              </a:graphicData>
            </a:graphic>
          </wp:inline>
        </w:drawing>
      </w:r>
    </w:p>
    <w:p>
      <w:pPr>
        <w:numPr>
          <w:ilvl w:val="0"/>
          <w:numId w:val="0"/>
        </w:numPr>
      </w:pP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7"/>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9"/>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Pr>
        <w:rPr>
          <w:rFonts w:hint="default" w:ascii="Cambria" w:hAnsi="Cambria" w:cs="Cambria"/>
          <w:b/>
          <w:sz w:val="22"/>
          <w:szCs w:val="22"/>
          <w:lang w:val="es-CO"/>
        </w:rPr>
      </w:pP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AABF9"/>
    <w:multiLevelType w:val="singleLevel"/>
    <w:tmpl w:val="F0DAABF9"/>
    <w:lvl w:ilvl="0" w:tentative="0">
      <w:start w:val="1"/>
      <w:numFmt w:val="upperLetter"/>
      <w:lvlText w:val="%1)"/>
      <w:lvlJc w:val="left"/>
      <w:pPr>
        <w:tabs>
          <w:tab w:val="left" w:pos="312"/>
        </w:tabs>
      </w:pPr>
    </w:lvl>
  </w:abstractNum>
  <w:abstractNum w:abstractNumId="1">
    <w:nsid w:val="F552A318"/>
    <w:multiLevelType w:val="singleLevel"/>
    <w:tmpl w:val="F552A31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658A"/>
    <w:rsid w:val="196E502B"/>
    <w:rsid w:val="5FE5430B"/>
    <w:rsid w:val="6B1E55D2"/>
    <w:rsid w:val="6D25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yperlink" Target="https://commons.wikimedia.org/wiki/File:Nobel_prize_medal.svg"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2020-07-13T01:41:00Z</dcterms:created>
  <dc:creator>google1563159686</dc:creator>
  <cp:lastModifiedBy>JEISON</cp:lastModifiedBy>
  <dcterms:modified xsi:type="dcterms:W3CDTF">2020-07-14T00:10:05Z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