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903E15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23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1C38D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543D1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903E15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17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D57B4E" w:rsidRDefault="00D57B4E" w:rsidP="002C69B4">
      <w:pPr>
        <w:shd w:val="clear" w:color="auto" w:fill="FFFFFF"/>
        <w:spacing w:after="60" w:line="240" w:lineRule="auto"/>
        <w:jc w:val="center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285F6660" wp14:editId="34B7FEE0">
            <wp:extent cx="2171700" cy="1714277"/>
            <wp:effectExtent l="0" t="0" r="0" b="635"/>
            <wp:docPr id="1028" name="Picture 4" descr="San Andres, Providencia And Santa Catalina Colombia • Mapsof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an Andres, Providencia And Santa Catalina Colombia • Mapsof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90" cy="1734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7B4E" w:rsidRPr="00D57B4E" w:rsidRDefault="008B6150" w:rsidP="00D57B4E">
      <w:pPr>
        <w:shd w:val="clear" w:color="auto" w:fill="FFFFFF"/>
        <w:spacing w:after="60" w:line="240" w:lineRule="auto"/>
        <w:jc w:val="center"/>
        <w:rPr>
          <w:rFonts w:ascii="Cambria" w:hAnsi="Cambria"/>
          <w:color w:val="FF0000"/>
          <w:sz w:val="28"/>
          <w:szCs w:val="28"/>
          <w:shd w:val="clear" w:color="auto" w:fill="FFFFFF"/>
        </w:rPr>
      </w:pPr>
      <w:r w:rsidRPr="00D57B4E">
        <w:rPr>
          <w:rStyle w:val="Textoennegrita"/>
          <w:rFonts w:ascii="Cambria" w:hAnsi="Cambria"/>
          <w:color w:val="FF0000"/>
          <w:sz w:val="28"/>
          <w:szCs w:val="28"/>
          <w:bdr w:val="none" w:sz="0" w:space="0" w:color="auto" w:frame="1"/>
          <w:shd w:val="clear" w:color="auto" w:fill="FFFFFF"/>
        </w:rPr>
        <w:t>Región Insular</w:t>
      </w:r>
      <w:r w:rsidRPr="00D57B4E">
        <w:rPr>
          <w:rFonts w:ascii="Cambria" w:hAnsi="Cambria"/>
          <w:color w:val="FF0000"/>
          <w:sz w:val="28"/>
          <w:szCs w:val="28"/>
          <w:shd w:val="clear" w:color="auto" w:fill="FFFFFF"/>
        </w:rPr>
        <w:t> </w:t>
      </w:r>
      <w:r w:rsidR="00D57B4E" w:rsidRPr="00D57B4E">
        <w:rPr>
          <w:rFonts w:ascii="Cambria" w:hAnsi="Cambria"/>
          <w:b/>
          <w:color w:val="FF0000"/>
          <w:sz w:val="28"/>
          <w:szCs w:val="28"/>
          <w:shd w:val="clear" w:color="auto" w:fill="FFFFFF"/>
        </w:rPr>
        <w:t>de Colombia</w:t>
      </w:r>
    </w:p>
    <w:p w:rsidR="00DB4ECD" w:rsidRPr="00D57B4E" w:rsidRDefault="00D57B4E" w:rsidP="00D57B4E">
      <w:pPr>
        <w:shd w:val="clear" w:color="auto" w:fill="FFFFFF"/>
        <w:spacing w:after="60" w:line="240" w:lineRule="auto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>N</w:t>
      </w:r>
      <w:r w:rsidR="008B6150" w:rsidRPr="00D57B4E">
        <w:rPr>
          <w:rFonts w:ascii="Cambria" w:hAnsi="Cambria"/>
          <w:color w:val="000000"/>
          <w:sz w:val="24"/>
          <w:szCs w:val="24"/>
          <w:shd w:val="clear" w:color="auto" w:fill="FFFFFF"/>
        </w:rPr>
        <w:t>o es una “Región” propiamente dicha, sino que se compone de todas aquellas islas de Colombia alejadas de las costas continentales, caso tal como el del Archipiélago de San Andrés y Providencia en el océano Atlántico y las islas Malpelo y Gorgona en el océano Pacífico. En ella no se cuentan las islas fluviales como las de lagos y ríos.</w:t>
      </w:r>
    </w:p>
    <w:p w:rsidR="00D57B4E" w:rsidRPr="005543D1" w:rsidRDefault="00D57B4E" w:rsidP="002C69B4">
      <w:pPr>
        <w:shd w:val="clear" w:color="auto" w:fill="FFFFFF"/>
        <w:spacing w:after="60" w:line="240" w:lineRule="auto"/>
        <w:jc w:val="center"/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</w:pPr>
      <w:r>
        <w:rPr>
          <w:noProof/>
          <w:lang w:val="en-US" w:eastAsia="en-US"/>
        </w:rPr>
        <w:drawing>
          <wp:inline distT="0" distB="0" distL="0" distR="0" wp14:anchorId="67CABC23" wp14:editId="39D733DF">
            <wp:extent cx="2514600" cy="2209590"/>
            <wp:effectExtent l="0" t="0" r="0" b="635"/>
            <wp:docPr id="1" name="Imagen 1" descr="Region Caribe: Ubicación geo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 Caribe: Ubicación geográf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88" cy="222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4E" w:rsidRPr="00D57B4E" w:rsidRDefault="00D57B4E" w:rsidP="00D57B4E">
      <w:pPr>
        <w:jc w:val="center"/>
        <w:rPr>
          <w:rFonts w:ascii="Cambria" w:hAnsi="Cambria" w:cs="Arial"/>
          <w:b/>
          <w:color w:val="FF0000"/>
          <w:sz w:val="28"/>
          <w:szCs w:val="28"/>
        </w:rPr>
      </w:pPr>
      <w:r w:rsidRPr="00D57B4E">
        <w:rPr>
          <w:rFonts w:ascii="Cambria" w:hAnsi="Cambria" w:cs="Arial"/>
          <w:b/>
          <w:bCs/>
          <w:color w:val="FF0000"/>
          <w:sz w:val="28"/>
          <w:szCs w:val="28"/>
        </w:rPr>
        <w:t>Región Caribe</w:t>
      </w:r>
      <w:r>
        <w:rPr>
          <w:rFonts w:ascii="Cambria" w:hAnsi="Cambria" w:cs="Arial"/>
          <w:b/>
          <w:bCs/>
          <w:color w:val="FF0000"/>
          <w:sz w:val="28"/>
          <w:szCs w:val="28"/>
        </w:rPr>
        <w:t xml:space="preserve"> de Colombia</w:t>
      </w:r>
    </w:p>
    <w:p w:rsidR="00903E15" w:rsidRPr="00D57B4E" w:rsidRDefault="00D57B4E" w:rsidP="00D57B4E">
      <w:pPr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</w:rPr>
        <w:t>S</w:t>
      </w:r>
      <w:r w:rsidRPr="00D57B4E">
        <w:rPr>
          <w:rFonts w:ascii="Cambria" w:hAnsi="Cambria" w:cs="Arial"/>
          <w:sz w:val="24"/>
          <w:szCs w:val="24"/>
        </w:rPr>
        <w:t>e caracteriza por su clima cálido y sus espectaculares playas. En su mayoría se compone de territorio plano, pero también alberga la formación montañosa litoral más alta del mundo: la </w:t>
      </w:r>
      <w:hyperlink r:id="rId10" w:history="1">
        <w:r w:rsidRPr="00D57B4E">
          <w:rPr>
            <w:rStyle w:val="Hipervnculo"/>
            <w:rFonts w:ascii="Cambria" w:hAnsi="Cambria" w:cs="Arial"/>
            <w:b/>
            <w:bCs/>
            <w:color w:val="FF0000"/>
            <w:sz w:val="24"/>
            <w:szCs w:val="24"/>
            <w:u w:val="none"/>
          </w:rPr>
          <w:t>Sierra Nevada de Santa Marta</w:t>
        </w:r>
      </w:hyperlink>
      <w:r w:rsidRPr="00D57B4E">
        <w:rPr>
          <w:rFonts w:ascii="Cambria" w:hAnsi="Cambria" w:cs="Arial"/>
          <w:b/>
          <w:color w:val="FF0000"/>
          <w:sz w:val="24"/>
          <w:szCs w:val="24"/>
        </w:rPr>
        <w:t>.</w:t>
      </w:r>
      <w:r w:rsidRPr="00D57B4E">
        <w:rPr>
          <w:rFonts w:ascii="Cambria" w:hAnsi="Cambria" w:cs="Arial"/>
          <w:color w:val="FF0000"/>
          <w:sz w:val="24"/>
          <w:szCs w:val="24"/>
        </w:rPr>
        <w:t xml:space="preserve"> </w:t>
      </w:r>
      <w:r w:rsidRPr="00D57B4E">
        <w:rPr>
          <w:rFonts w:ascii="Cambria" w:hAnsi="Cambria" w:cs="Arial"/>
          <w:sz w:val="24"/>
          <w:szCs w:val="24"/>
        </w:rPr>
        <w:t>En sus costas se encuentra el </w:t>
      </w:r>
      <w:hyperlink r:id="rId11" w:tgtFrame="_blank" w:history="1">
        <w:r w:rsidRPr="00D57B4E">
          <w:rPr>
            <w:rStyle w:val="Hipervnculo"/>
            <w:rFonts w:ascii="Cambria" w:hAnsi="Cambria" w:cs="Arial"/>
            <w:b/>
            <w:bCs/>
            <w:color w:val="FF0000"/>
            <w:sz w:val="24"/>
            <w:szCs w:val="24"/>
            <w:u w:val="none"/>
          </w:rPr>
          <w:t>Santuario de Ciénaga Grande de Santa Marta</w:t>
        </w:r>
      </w:hyperlink>
      <w:r w:rsidRPr="00D57B4E">
        <w:rPr>
          <w:rFonts w:ascii="Cambria" w:hAnsi="Cambria" w:cs="Arial"/>
          <w:b/>
          <w:color w:val="FF0000"/>
          <w:sz w:val="24"/>
          <w:szCs w:val="24"/>
        </w:rPr>
        <w:t xml:space="preserve">, </w:t>
      </w:r>
      <w:r w:rsidRPr="00D57B4E">
        <w:rPr>
          <w:rFonts w:ascii="Cambria" w:hAnsi="Cambria" w:cs="Arial"/>
          <w:sz w:val="24"/>
          <w:szCs w:val="24"/>
        </w:rPr>
        <w:t>compuesto por manglares de bosque, ríos, caños y pantano. Esta zona es de gran importancia para el refugio de aves migratorias procedentes de </w:t>
      </w:r>
      <w:r w:rsidRPr="00D57B4E">
        <w:rPr>
          <w:rFonts w:ascii="Cambria" w:hAnsi="Cambria" w:cs="Arial"/>
          <w:bCs/>
          <w:sz w:val="24"/>
          <w:szCs w:val="24"/>
        </w:rPr>
        <w:t>Norteamérica</w:t>
      </w:r>
      <w:r w:rsidRPr="00D57B4E">
        <w:rPr>
          <w:rFonts w:ascii="Cambria" w:hAnsi="Cambria" w:cs="Arial"/>
          <w:sz w:val="24"/>
          <w:szCs w:val="24"/>
        </w:rPr>
        <w:t>.</w:t>
      </w:r>
    </w:p>
    <w:p w:rsidR="00903E15" w:rsidRDefault="00903E15" w:rsidP="00DC3B28">
      <w:pPr>
        <w:jc w:val="center"/>
        <w:rPr>
          <w:rFonts w:ascii="Cambria" w:hAnsi="Cambria" w:cs="Arial"/>
          <w:b/>
          <w:sz w:val="24"/>
          <w:szCs w:val="24"/>
          <w:lang w:val="es-CO"/>
        </w:rPr>
      </w:pPr>
    </w:p>
    <w:p w:rsidR="00D57B4E" w:rsidRDefault="001D73C9" w:rsidP="001D73C9">
      <w:pPr>
        <w:jc w:val="center"/>
        <w:rPr>
          <w:rFonts w:ascii="Cambria" w:hAnsi="Cambria" w:cs="Arial"/>
          <w:b/>
          <w:sz w:val="24"/>
          <w:szCs w:val="24"/>
          <w:lang w:val="es-CO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DA7BBD8" wp14:editId="6DDB1548">
            <wp:extent cx="2914650" cy="2256790"/>
            <wp:effectExtent l="0" t="0" r="0" b="0"/>
            <wp:docPr id="3" name="Imagen 3" descr="REGIONES Y LIMITES DE COLOMBIA: REGIÓN ORINOQ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IONES Y LIMITES DE COLOMBIA: REGIÓN ORINOQU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73" cy="226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2F" w:rsidRPr="00301D2F" w:rsidRDefault="00301D2F" w:rsidP="001D73C9">
      <w:pPr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301D2F">
        <w:rPr>
          <w:rFonts w:ascii="Cambria" w:hAnsi="Cambria" w:cs="Arial"/>
          <w:b/>
          <w:color w:val="FF0000"/>
          <w:sz w:val="28"/>
          <w:szCs w:val="28"/>
          <w:lang w:val="es-CO"/>
        </w:rPr>
        <w:t>Región de Orinoquía de Colombia</w:t>
      </w:r>
    </w:p>
    <w:p w:rsidR="00D57B4E" w:rsidRPr="00301D2F" w:rsidRDefault="001D73C9" w:rsidP="001D73C9">
      <w:pPr>
        <w:jc w:val="both"/>
        <w:rPr>
          <w:rFonts w:ascii="Cambria" w:hAnsi="Cambria" w:cs="Arial"/>
          <w:b/>
          <w:color w:val="000000" w:themeColor="text1"/>
          <w:sz w:val="24"/>
          <w:szCs w:val="24"/>
          <w:lang w:val="es-CO"/>
        </w:rPr>
      </w:pPr>
      <w:r w:rsidRPr="00301D2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Conocida también como la región de los</w:t>
      </w:r>
      <w:hyperlink r:id="rId13" w:history="1">
        <w:r w:rsidRPr="00301D2F">
          <w:rPr>
            <w:rStyle w:val="Hipervnculo"/>
            <w:rFonts w:ascii="Cambria" w:hAnsi="Cambria"/>
            <w:color w:val="FF0000"/>
            <w:sz w:val="24"/>
            <w:szCs w:val="24"/>
            <w:u w:val="none"/>
            <w:shd w:val="clear" w:color="auto" w:fill="FFFFFF"/>
          </w:rPr>
          <w:t> llanos orientales</w:t>
        </w:r>
      </w:hyperlink>
      <w:r w:rsidRPr="00301D2F">
        <w:rPr>
          <w:rFonts w:ascii="Cambria" w:hAnsi="Cambria"/>
          <w:color w:val="FF0000"/>
          <w:sz w:val="24"/>
          <w:szCs w:val="24"/>
          <w:shd w:val="clear" w:color="auto" w:fill="FFFFFF"/>
        </w:rPr>
        <w:t>,</w:t>
      </w:r>
      <w:r w:rsidRPr="00301D2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la Orinoquia es una de las regiones más importantes del país gracias a sus reservas de gas natural y petróleo, cuenta con paisajes de galería, grandes variedades de ganado y una gastronomía que no puede pasar desapercibida, la ternera llanera, la hallaca y el palo a pique son algunos de sus platos más conocidos. Sus </w:t>
      </w:r>
      <w:hyperlink r:id="rId14" w:history="1">
        <w:r w:rsidRPr="00301D2F">
          <w:rPr>
            <w:rStyle w:val="Hipervnculo"/>
            <w:rFonts w:ascii="Cambria" w:hAnsi="Cambria"/>
            <w:color w:val="FF0000"/>
            <w:sz w:val="24"/>
            <w:szCs w:val="24"/>
            <w:u w:val="none"/>
            <w:shd w:val="clear" w:color="auto" w:fill="FFFFFF"/>
          </w:rPr>
          <w:t>bosques y parques</w:t>
        </w:r>
      </w:hyperlink>
      <w:r w:rsidRPr="00301D2F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 natrales hacen de esta región un sitio turístico imperdible del país.</w:t>
      </w:r>
    </w:p>
    <w:p w:rsidR="00DC3B28" w:rsidRPr="00301D2F" w:rsidRDefault="00DC3B28" w:rsidP="00DC3B28">
      <w:pPr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301D2F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bookmarkStart w:id="0" w:name="_GoBack"/>
      <w:bookmarkEnd w:id="0"/>
    </w:p>
    <w:p w:rsidR="00DC3B28" w:rsidRPr="002C69B4" w:rsidRDefault="00DC3B28" w:rsidP="00DC3B28">
      <w:pPr>
        <w:spacing w:after="0"/>
        <w:rPr>
          <w:rFonts w:ascii="Cambria" w:hAnsi="Cambria" w:cs="Arial"/>
          <w:sz w:val="24"/>
          <w:szCs w:val="24"/>
          <w:lang w:val="es-CO"/>
        </w:rPr>
      </w:pPr>
      <w:r w:rsidRPr="00301D2F">
        <w:rPr>
          <w:rFonts w:ascii="Cambria" w:hAnsi="Cambria" w:cs="Arial"/>
          <w:b/>
          <w:color w:val="FF0000"/>
          <w:sz w:val="24"/>
          <w:szCs w:val="24"/>
          <w:lang w:val="es-CO"/>
        </w:rPr>
        <w:t>1.</w:t>
      </w:r>
      <w:r w:rsidRPr="002C69B4">
        <w:rPr>
          <w:rFonts w:ascii="Cambria" w:hAnsi="Cambria" w:cs="Arial"/>
          <w:sz w:val="24"/>
          <w:szCs w:val="24"/>
          <w:lang w:val="es-CO"/>
        </w:rPr>
        <w:t xml:space="preserve"> Escribir en el cuaderno el concepto </w:t>
      </w:r>
      <w:r w:rsidR="001D73C9">
        <w:rPr>
          <w:rFonts w:ascii="Cambria" w:hAnsi="Cambria" w:cs="Arial"/>
          <w:sz w:val="24"/>
          <w:szCs w:val="24"/>
          <w:lang w:val="es-CO"/>
        </w:rPr>
        <w:t>cada una de las tres regiones</w:t>
      </w:r>
      <w:r w:rsidR="002C69B4" w:rsidRPr="002C69B4">
        <w:rPr>
          <w:rFonts w:ascii="Cambria" w:hAnsi="Cambria" w:cs="Arial"/>
          <w:sz w:val="24"/>
          <w:szCs w:val="24"/>
          <w:lang w:val="es-CO"/>
        </w:rPr>
        <w:t>.</w:t>
      </w:r>
    </w:p>
    <w:p w:rsidR="009173C7" w:rsidRDefault="00DC3B28" w:rsidP="002C69B4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301D2F">
        <w:rPr>
          <w:rFonts w:ascii="Cambria" w:hAnsi="Cambria" w:cs="Arial"/>
          <w:b/>
          <w:color w:val="FF0000"/>
          <w:sz w:val="24"/>
          <w:szCs w:val="24"/>
          <w:lang w:val="es-CO"/>
        </w:rPr>
        <w:t>2</w:t>
      </w:r>
      <w:r w:rsidR="001D73C9" w:rsidRPr="00301D2F">
        <w:rPr>
          <w:rFonts w:ascii="Cambria" w:hAnsi="Cambria" w:cs="Arial"/>
          <w:b/>
          <w:color w:val="FF0000"/>
          <w:sz w:val="24"/>
          <w:szCs w:val="24"/>
          <w:lang w:val="es-CO"/>
        </w:rPr>
        <w:t>.</w:t>
      </w:r>
      <w:r w:rsidR="001D73C9" w:rsidRPr="00301D2F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1D73C9">
        <w:rPr>
          <w:rFonts w:ascii="Cambria" w:hAnsi="Cambria" w:cs="Arial"/>
          <w:sz w:val="24"/>
          <w:szCs w:val="24"/>
          <w:lang w:val="es-CO"/>
        </w:rPr>
        <w:t>Realizar cada uno de los mapas de las tres regiones naturales de Colombia</w:t>
      </w:r>
      <w:r w:rsidR="002C69B4" w:rsidRPr="002C69B4">
        <w:rPr>
          <w:rFonts w:ascii="Cambria" w:hAnsi="Cambria" w:cs="Arial"/>
          <w:sz w:val="24"/>
          <w:szCs w:val="24"/>
          <w:lang w:val="es-CO"/>
        </w:rPr>
        <w:t>.</w:t>
      </w:r>
      <w:r w:rsidRPr="002C69B4">
        <w:rPr>
          <w:rFonts w:ascii="Cambria" w:hAnsi="Cambria" w:cs="Arial"/>
          <w:sz w:val="24"/>
          <w:szCs w:val="24"/>
          <w:lang w:val="es-CO"/>
        </w:rPr>
        <w:t xml:space="preserve"> </w:t>
      </w:r>
    </w:p>
    <w:p w:rsidR="0073653A" w:rsidRPr="0073653A" w:rsidRDefault="0073653A" w:rsidP="002C69B4">
      <w:pPr>
        <w:spacing w:after="0"/>
        <w:jc w:val="both"/>
        <w:rPr>
          <w:rFonts w:ascii="Cambria" w:hAnsi="Cambria"/>
          <w:color w:val="000000" w:themeColor="text1"/>
        </w:rPr>
      </w:pPr>
      <w:r w:rsidRPr="0073653A">
        <w:rPr>
          <w:rFonts w:ascii="Cambria" w:hAnsi="Cambria" w:cs="Arial"/>
          <w:color w:val="FF0000"/>
          <w:sz w:val="24"/>
          <w:szCs w:val="24"/>
          <w:lang w:val="es-CO"/>
        </w:rPr>
        <w:t xml:space="preserve">3. </w:t>
      </w:r>
      <w:r w:rsidRPr="0073653A">
        <w:rPr>
          <w:rFonts w:ascii="Cambria" w:hAnsi="Cambria" w:cs="Arial"/>
          <w:color w:val="000000" w:themeColor="text1"/>
          <w:sz w:val="24"/>
          <w:szCs w:val="24"/>
          <w:lang w:val="es-CO"/>
        </w:rPr>
        <w:t>Mirar las explicaciones del vídeo institucional.</w:t>
      </w:r>
    </w:p>
    <w:p w:rsidR="00CD2060" w:rsidRPr="00C3592D" w:rsidRDefault="00CD2060" w:rsidP="00CD2060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CD2060" w:rsidRDefault="00CD2060" w:rsidP="00CD2060">
      <w:pPr>
        <w:jc w:val="right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rFonts w:ascii="Cambria" w:hAnsi="Cambria"/>
          <w:noProof/>
          <w:color w:val="212529"/>
          <w:sz w:val="24"/>
          <w:szCs w:val="24"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B816F" wp14:editId="52D164C7">
                <wp:simplePos x="0" y="0"/>
                <wp:positionH relativeFrom="column">
                  <wp:posOffset>1233170</wp:posOffset>
                </wp:positionH>
                <wp:positionV relativeFrom="paragraph">
                  <wp:posOffset>127635</wp:posOffset>
                </wp:positionV>
                <wp:extent cx="1409700" cy="6686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CD2060" w:rsidRPr="00CD2060" w:rsidRDefault="00CD2060" w:rsidP="00CD2060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CD2060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No olvidar enviar las evidencias al correo mimundocas@gmail.com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B81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1pt;margin-top:10.05pt;width:111pt;height:5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" filled="f" stroked="f">
                <v:textbox>
                  <w:txbxContent>
                    <w:p w:rsidR="00CD2060" w:rsidRPr="00CD2060" w:rsidRDefault="00CD2060" w:rsidP="00CD2060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CD2060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No olvidar enviar las evidencias al correo mimundocas@gmail.com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DB95" wp14:editId="29C4A8D0">
                <wp:simplePos x="0" y="0"/>
                <wp:positionH relativeFrom="column">
                  <wp:posOffset>1015365</wp:posOffset>
                </wp:positionH>
                <wp:positionV relativeFrom="paragraph">
                  <wp:posOffset>13335</wp:posOffset>
                </wp:positionV>
                <wp:extent cx="1676400" cy="914400"/>
                <wp:effectExtent l="19050" t="0" r="38100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D340A" id="Nube 6" o:spid="_x0000_s1026" style="position:absolute;margin-left:79.95pt;margin-top:1.0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182114,554080;83820,537210;268845,738696;225848,746760;639438,827405;613516,790575;1118648,735563;1108287,775970;1324395,485860;1450552,636905;1621995,324993;1565804,381635;1487184,114850;1490133,141605;1128388,83651;1157182,49530;859194,99907;873125,70485;543278,109897;593725,138430;160151,334201;151342,304165" o:connectangles="0,0,0,0,0,0,0,0,0,0,0,0,0,0,0,0,0,0,0,0,0,0"/>
              </v:shape>
            </w:pict>
          </mc:Fallback>
        </mc:AlternateContent>
      </w:r>
      <w:r w:rsidR="00301D2F"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39E36550" wp14:editId="63B275C4">
            <wp:extent cx="2276475" cy="15144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09" cy="151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2F" w:rsidRPr="00472887" w:rsidRDefault="00301D2F" w:rsidP="00301D2F">
      <w:pPr>
        <w:jc w:val="both"/>
        <w:rPr>
          <w:rFonts w:ascii="Cambria" w:hAnsi="Cambria"/>
          <w:b/>
          <w:color w:val="212529"/>
          <w:sz w:val="24"/>
          <w:szCs w:val="24"/>
          <w:shd w:val="clear" w:color="auto" w:fill="FFFFFF"/>
        </w:rPr>
      </w:pPr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"La educación ayuda a la </w:t>
      </w:r>
      <w:hyperlink r:id="rId16" w:history="1">
        <w:r w:rsidRPr="00301D2F">
          <w:rPr>
            <w:rStyle w:val="Hipervnculo"/>
            <w:rFonts w:ascii="Cambria" w:hAnsi="Cambria"/>
            <w:b/>
            <w:bCs/>
            <w:color w:val="000000"/>
            <w:sz w:val="24"/>
            <w:szCs w:val="24"/>
            <w:u w:val="none"/>
          </w:rPr>
          <w:t>persona</w:t>
        </w:r>
      </w:hyperlink>
      <w:r w:rsidRPr="00301D2F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 </w:t>
      </w:r>
      <w:r w:rsidRPr="00472887">
        <w:rPr>
          <w:rStyle w:val="Textoennegrita"/>
          <w:rFonts w:ascii="Cambria" w:hAnsi="Cambria"/>
          <w:color w:val="000000"/>
          <w:sz w:val="24"/>
          <w:szCs w:val="24"/>
          <w:shd w:val="clear" w:color="auto" w:fill="FFFFFF"/>
        </w:rPr>
        <w:t>a aprender a ser lo que es capaz de ser"</w:t>
      </w:r>
      <w:r w:rsidRPr="00472887"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</w:t>
      </w:r>
      <w:r w:rsidRPr="00472887">
        <w:rPr>
          <w:rFonts w:ascii="Cambria" w:hAnsi="Cambria"/>
          <w:b/>
          <w:color w:val="212529"/>
          <w:sz w:val="24"/>
          <w:szCs w:val="24"/>
          <w:shd w:val="clear" w:color="auto" w:fill="FFFFFF"/>
        </w:rPr>
        <w:t>Hesíodo</w:t>
      </w:r>
    </w:p>
    <w:p w:rsidR="00312C26" w:rsidRPr="00301D2F" w:rsidRDefault="00312C26" w:rsidP="00301D2F">
      <w:pPr>
        <w:jc w:val="both"/>
        <w:rPr>
          <w:rFonts w:ascii="Cambria" w:hAnsi="Cambria"/>
          <w:sz w:val="24"/>
          <w:szCs w:val="24"/>
        </w:rPr>
      </w:pPr>
    </w:p>
    <w:sectPr w:rsidR="00312C26" w:rsidRPr="00301D2F" w:rsidSect="009173C7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CB" w:rsidRDefault="00233ECB" w:rsidP="009173C7">
      <w:pPr>
        <w:spacing w:after="0" w:line="240" w:lineRule="auto"/>
      </w:pPr>
      <w:r>
        <w:separator/>
      </w:r>
    </w:p>
  </w:endnote>
  <w:endnote w:type="continuationSeparator" w:id="0">
    <w:p w:rsidR="00233ECB" w:rsidRDefault="00233ECB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CB" w:rsidRDefault="00233ECB" w:rsidP="009173C7">
      <w:pPr>
        <w:spacing w:after="0" w:line="240" w:lineRule="auto"/>
      </w:pPr>
      <w:r>
        <w:separator/>
      </w:r>
    </w:p>
  </w:footnote>
  <w:footnote w:type="continuationSeparator" w:id="0">
    <w:p w:rsidR="00233ECB" w:rsidRDefault="00233ECB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03E15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1D8A331E" wp14:editId="59D7CB0E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32D0"/>
    <w:multiLevelType w:val="multilevel"/>
    <w:tmpl w:val="3CD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E4F63"/>
    <w:multiLevelType w:val="multilevel"/>
    <w:tmpl w:val="8094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85CEC"/>
    <w:multiLevelType w:val="hybridMultilevel"/>
    <w:tmpl w:val="4F9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75E"/>
    <w:multiLevelType w:val="hybridMultilevel"/>
    <w:tmpl w:val="D5E0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25D12"/>
    <w:rsid w:val="00052853"/>
    <w:rsid w:val="00077459"/>
    <w:rsid w:val="000F0AB5"/>
    <w:rsid w:val="001B4268"/>
    <w:rsid w:val="001C38DB"/>
    <w:rsid w:val="001D73C9"/>
    <w:rsid w:val="001E5DAA"/>
    <w:rsid w:val="00233ECB"/>
    <w:rsid w:val="002C69B4"/>
    <w:rsid w:val="002D0AF0"/>
    <w:rsid w:val="00301D2F"/>
    <w:rsid w:val="00312C26"/>
    <w:rsid w:val="00341F5B"/>
    <w:rsid w:val="003D240D"/>
    <w:rsid w:val="005543D1"/>
    <w:rsid w:val="0073653A"/>
    <w:rsid w:val="007670F0"/>
    <w:rsid w:val="00833163"/>
    <w:rsid w:val="008B6150"/>
    <w:rsid w:val="008F7E6E"/>
    <w:rsid w:val="00903E15"/>
    <w:rsid w:val="009173C7"/>
    <w:rsid w:val="00CD2060"/>
    <w:rsid w:val="00D57B4E"/>
    <w:rsid w:val="00DB4ECD"/>
    <w:rsid w:val="00DC3B28"/>
    <w:rsid w:val="00EA1DE0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831C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2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DC3B2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D20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0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060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060"/>
    <w:rPr>
      <w:rFonts w:eastAsiaTheme="minorEastAsia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60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B615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57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lombia.co/todos-somos-la-respuesta/llanos-oriental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rpadres.es/embarazo/parto-posparto/articulo/mi-hija-va-a-crecer-al-lado-de-una-persona-que-come-sa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quesnacionales.gov.co/portal/es/normatividad/marco-normativo-areas-protegidas/santuario-de-fauna-y-flora-cienaga-grande-de-santa-mart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colombia.co/turismo/turismo-por-regiones/sierra-nevada-de-santa-marta-destino-turistico-cultural-y-natural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lombia.co/pais-colombia/biodiversidad-colombiana-bosques-y-selvas-que-no-sabias-que-existi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6640-3302-4D93-9B5E-76B61961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2020-07-12T00:31:00Z</dcterms:created>
  <dcterms:modified xsi:type="dcterms:W3CDTF">2020-07-12T15:55:00Z</dcterms:modified>
</cp:coreProperties>
</file>