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pPr>
        <w:rPr>
          <w:rFonts w:ascii="Cambria" w:hAnsi="Cambria"/>
          <w:b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TEMA:</w:t>
      </w:r>
      <w:r>
        <w:rPr>
          <w:rFonts w:hint="default" w:ascii="Cambria" w:hAnsi="Cambria"/>
          <w:b/>
          <w:lang w:val="es-CO"/>
        </w:rPr>
        <w:t xml:space="preserve"> Probabilidad dependiente. 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10/07/2020.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Videos:Primera parte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"https://youtu.be/uz5mXBnkjsM"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https://youtu.be/uz5mXBnkjsM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ind w:firstLine="751" w:firstLineChars="340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Segunda parte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"https://youtu.be/XEMyxr_oLU8"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https://youtu.be/XEMyxr_oLU8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Leer del modulo la pagina 124,125,126,127 y128;  y realizar: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Mapa mental.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Preguntas de las partes que no se entiendan.  </w:t>
      </w:r>
    </w:p>
    <w:p>
      <w:pPr>
        <w:rPr>
          <w:rFonts w:ascii="Cambria" w:hAnsi="Cambria"/>
          <w:b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D716C"/>
    <w:multiLevelType w:val="singleLevel"/>
    <w:tmpl w:val="CF8D716C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03DA98C4"/>
    <w:multiLevelType w:val="singleLevel"/>
    <w:tmpl w:val="03DA98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9DF"/>
    <w:rsid w:val="776F1C08"/>
    <w:rsid w:val="7CD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2020-07-07T18:59:00Z</dcterms:created>
  <dc:creator>google1563159686</dc:creator>
  <cp:lastModifiedBy>google1563159686</cp:lastModifiedBy>
  <dcterms:modified xsi:type="dcterms:W3CDTF">2020-07-07T20:01:22Z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