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pPr>
        <w:rPr>
          <w:rFonts w:ascii="Cambria" w:hAnsi="Cambria"/>
          <w:b/>
        </w:rPr>
      </w:pP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TEMA: </w:t>
      </w:r>
      <w:r>
        <w:rPr>
          <w:rFonts w:hint="default" w:ascii="Cambria" w:hAnsi="Cambria"/>
          <w:b w:val="0"/>
          <w:bCs/>
          <w:lang w:val="es-CO"/>
        </w:rPr>
        <w:t xml:space="preserve">Introducción a la estadística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10/07/2020.</w:t>
      </w:r>
    </w:p>
    <w:p>
      <w:pPr>
        <w:jc w:val="center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/>
          <w:lang w:val="es-CO"/>
        </w:rPr>
      </w:pPr>
      <w:bookmarkStart w:id="0" w:name="_GoBack"/>
      <w:r>
        <w:rPr>
          <w:rFonts w:hint="default" w:ascii="Cambria" w:hAnsi="Cambria"/>
          <w:b w:val="0"/>
          <w:bCs/>
          <w:lang w:val="es-CO"/>
        </w:rPr>
        <w:t>Realizar la portada de primer periodo.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Esta debe contener: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Tercer periodo.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Un dibujo referente arte abstracta. 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Una frase de un matemático famoso.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Leer del modulo, la pagina 101 y realizar preguntas en el cuaderno de los términos que no se entienden. </w:t>
      </w:r>
    </w:p>
    <w:bookmarkEnd w:id="0"/>
    <w:p>
      <w:pPr>
        <w:rPr>
          <w:rFonts w:hint="default" w:ascii="Cambria" w:hAnsi="Cambria"/>
          <w:b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FDC3C"/>
    <w:multiLevelType w:val="singleLevel"/>
    <w:tmpl w:val="D84FDC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86F2F"/>
    <w:rsid w:val="1B125E1D"/>
    <w:rsid w:val="2B715A4F"/>
    <w:rsid w:val="6D686F2F"/>
    <w:rsid w:val="71343F0F"/>
    <w:rsid w:val="71A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2020-07-06T23:40:00Z</dcterms:created>
  <dc:creator>google1563159686</dc:creator>
  <cp:lastModifiedBy>google1563159686</cp:lastModifiedBy>
  <dcterms:modified xsi:type="dcterms:W3CDTF">2020-07-07T19:44:22Z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