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02" w:rsidRPr="00B27AFE" w:rsidRDefault="00780B02" w:rsidP="00780B0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780B02" w:rsidRDefault="00780B02" w:rsidP="00780B0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E8160E" w:rsidRDefault="00E8160E" w:rsidP="00780B0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Sistema endocrino</w:t>
      </w:r>
    </w:p>
    <w:p w:rsidR="00E8160E" w:rsidRDefault="00E8160E" w:rsidP="00E8160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lang w:val="es-ES_tradnl" w:eastAsia="es-PE"/>
        </w:rPr>
        <w:t>El sistema nervioso no es el único encargado de coordinar y controlar las funciones del organismo.</w:t>
      </w:r>
    </w:p>
    <w:p w:rsidR="00E8160E" w:rsidRPr="00E8160E" w:rsidRDefault="00E8160E" w:rsidP="00E8160E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E8160E">
        <w:rPr>
          <w:rFonts w:ascii="Arial" w:hAnsi="Arial" w:cs="Arial"/>
          <w:noProof/>
          <w:color w:val="000000" w:themeColor="text1"/>
          <w:sz w:val="24"/>
          <w:lang w:eastAsia="es-CO"/>
        </w:rPr>
        <w:drawing>
          <wp:anchor distT="0" distB="0" distL="114300" distR="114300" simplePos="0" relativeHeight="251659264" behindDoc="1" locked="0" layoutInCell="1" allowOverlap="1" wp14:anchorId="33793231" wp14:editId="4B8745C3">
            <wp:simplePos x="0" y="0"/>
            <wp:positionH relativeFrom="margin">
              <wp:posOffset>920115</wp:posOffset>
            </wp:positionH>
            <wp:positionV relativeFrom="paragraph">
              <wp:posOffset>1144270</wp:posOffset>
            </wp:positionV>
            <wp:extent cx="3803650" cy="3119120"/>
            <wp:effectExtent l="0" t="0" r="6350" b="5080"/>
            <wp:wrapTight wrapText="bothSides">
              <wp:wrapPolygon edited="0">
                <wp:start x="0" y="0"/>
                <wp:lineTo x="0" y="21503"/>
                <wp:lineTo x="21528" y="21503"/>
                <wp:lineTo x="215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60E">
        <w:rPr>
          <w:rFonts w:ascii="Arial" w:hAnsi="Arial" w:cs="Arial"/>
          <w:b/>
          <w:i/>
          <w:color w:val="000000" w:themeColor="text1"/>
          <w:sz w:val="24"/>
          <w:lang w:val="es-ES_tradnl" w:eastAsia="es-PE"/>
        </w:rPr>
        <w:t>El sistema endocrino</w:t>
      </w:r>
      <w:r w:rsidRPr="00E8160E">
        <w:rPr>
          <w:rFonts w:ascii="Arial" w:hAnsi="Arial" w:cs="Arial"/>
          <w:color w:val="000000" w:themeColor="text1"/>
          <w:sz w:val="24"/>
          <w:lang w:val="es-ES_tradnl" w:eastAsia="es-PE"/>
        </w:rPr>
        <w:t xml:space="preserve"> cumple con esta función a través de las hormonas que circulan por la sangre hasta llegar a un lugar determinado donde cumplirán su función reguladora. Este sistema también controla los procesos corporales como el crecimiento, la reproducción y el metabolismo.</w:t>
      </w:r>
      <w:r w:rsidRPr="00E8160E">
        <w:rPr>
          <w:rFonts w:ascii="Arial" w:hAnsi="Arial" w:cs="Arial"/>
          <w:noProof/>
          <w:color w:val="000000" w:themeColor="text1"/>
          <w:sz w:val="24"/>
          <w:lang w:eastAsia="es-PE"/>
        </w:rPr>
        <w:t xml:space="preserve"> </w:t>
      </w:r>
    </w:p>
    <w:p w:rsidR="00E8160E" w:rsidRPr="00B27AFE" w:rsidRDefault="00E8160E" w:rsidP="00780B0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0B02" w:rsidRDefault="00780B02" w:rsidP="00780B02"/>
    <w:p w:rsidR="00CF1B48" w:rsidRDefault="00F41B93"/>
    <w:p w:rsidR="00E8160E" w:rsidRDefault="00E8160E"/>
    <w:p w:rsidR="00E8160E" w:rsidRDefault="00E8160E"/>
    <w:p w:rsidR="00E8160E" w:rsidRDefault="00E8160E"/>
    <w:p w:rsidR="00E8160E" w:rsidRDefault="00E8160E"/>
    <w:p w:rsidR="00E8160E" w:rsidRDefault="00E8160E"/>
    <w:p w:rsidR="00E8160E" w:rsidRDefault="00E8160E"/>
    <w:p w:rsidR="00E8160E" w:rsidRDefault="00E8160E"/>
    <w:p w:rsidR="00E8160E" w:rsidRDefault="00E8160E"/>
    <w:p w:rsidR="00E8160E" w:rsidRDefault="00E8160E" w:rsidP="00E8160E"/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Las glándulas</w:t>
      </w:r>
    </w:p>
    <w:p w:rsidR="00E8160E" w:rsidRPr="00E8160E" w:rsidRDefault="00E8160E" w:rsidP="00E8160E">
      <w:pPr>
        <w:tabs>
          <w:tab w:val="center" w:pos="255"/>
          <w:tab w:val="left" w:pos="1134"/>
        </w:tabs>
        <w:autoSpaceDE w:val="0"/>
        <w:autoSpaceDN w:val="0"/>
        <w:adjustRightInd w:val="0"/>
        <w:spacing w:after="227" w:line="288" w:lineRule="auto"/>
        <w:ind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El cuerpo tiene glándulas formadas por células u 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órganos que producen y segregan </w:t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sustancias llamadas hormonas.</w:t>
      </w:r>
    </w:p>
    <w:p w:rsidR="00E8160E" w:rsidRDefault="00E8160E" w:rsidP="00E8160E">
      <w:pPr>
        <w:tabs>
          <w:tab w:val="left" w:pos="0"/>
          <w:tab w:val="center" w:pos="255"/>
          <w:tab w:val="left" w:pos="1134"/>
        </w:tabs>
        <w:autoSpaceDE w:val="0"/>
        <w:autoSpaceDN w:val="0"/>
        <w:adjustRightInd w:val="0"/>
        <w:spacing w:after="227" w:line="288" w:lineRule="auto"/>
        <w:ind w:hanging="680"/>
        <w:jc w:val="both"/>
        <w:textAlignment w:val="center"/>
        <w:rPr>
          <w:rFonts w:ascii="Arial" w:hAnsi="Arial" w:cs="Arial"/>
          <w:color w:val="000000" w:themeColor="text1"/>
          <w:spacing w:val="-2"/>
          <w:sz w:val="24"/>
          <w:szCs w:val="24"/>
          <w:lang w:val="es-ES_tradnl" w:eastAsia="es-PE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Estas glándulas se hallan en estrecha relación con el sistema nervioso. A todas ellas</w:t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br/>
      </w:r>
      <w:r w:rsidRPr="00E8160E">
        <w:rPr>
          <w:rFonts w:ascii="Arial" w:hAnsi="Arial" w:cs="Arial"/>
          <w:color w:val="000000" w:themeColor="text1"/>
          <w:spacing w:val="-2"/>
          <w:sz w:val="24"/>
          <w:szCs w:val="24"/>
          <w:lang w:val="es-ES_tradnl" w:eastAsia="es-PE"/>
        </w:rPr>
        <w:t>llegan las terminaciones nerviosas cuyos impulsos provocan la secreción de hormonas.</w:t>
      </w:r>
    </w:p>
    <w:p w:rsidR="00E8160E" w:rsidRPr="00E8160E" w:rsidRDefault="00E8160E" w:rsidP="00E8160E">
      <w:pPr>
        <w:tabs>
          <w:tab w:val="left" w:pos="0"/>
          <w:tab w:val="center" w:pos="255"/>
          <w:tab w:val="left" w:pos="1134"/>
        </w:tabs>
        <w:autoSpaceDE w:val="0"/>
        <w:autoSpaceDN w:val="0"/>
        <w:adjustRightInd w:val="0"/>
        <w:spacing w:after="227" w:line="288" w:lineRule="auto"/>
        <w:ind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lastRenderedPageBreak/>
        <w:t>En general, las glándulas son de dos tipos:</w:t>
      </w:r>
    </w:p>
    <w:p w:rsidR="00E8160E" w:rsidRPr="00E8160E" w:rsidRDefault="00E8160E" w:rsidP="00E8160E">
      <w:pPr>
        <w:pStyle w:val="Prrafodelista"/>
        <w:numPr>
          <w:ilvl w:val="0"/>
          <w:numId w:val="1"/>
        </w:num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Las glándulas exocrinas, como las salivales, las digestivas y las </w:t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sudoríparas</w:t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 que secretan sustancias por conductos y no forman parte del sistema endocrino.</w:t>
      </w:r>
    </w:p>
    <w:p w:rsidR="00E8160E" w:rsidRPr="00E8160E" w:rsidRDefault="00E8160E" w:rsidP="00E8160E">
      <w:pPr>
        <w:pStyle w:val="Prrafodelista"/>
        <w:numPr>
          <w:ilvl w:val="0"/>
          <w:numId w:val="1"/>
        </w:num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Las glándulas endocrinas, que no tienen conductos, por lo cual sus secreciones, las hormonas, pasan directamente a la sangre.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Hipófisis: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360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497FEAAA" wp14:editId="4B5A4BE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45920" cy="16764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pacing w:val="-12"/>
          <w:sz w:val="24"/>
          <w:szCs w:val="24"/>
          <w:lang w:val="es-ES_tradnl" w:eastAsia="es-PE"/>
        </w:rPr>
        <w:t>Es la "glándula maestra", ya que regula el funcionamiento</w:t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 de las otras glándulas endocrinas. Produce varias </w:t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br/>
        <w:t>hormonas, entre ellas la hormona del crecimiento, que estimula el crecimiento de los huesos y de todos los tejidos del cuerpo.</w:t>
      </w:r>
    </w:p>
    <w:p w:rsidR="00E8160E" w:rsidRPr="00E8160E" w:rsidRDefault="00E8160E" w:rsidP="00E816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621E60F6" wp14:editId="427AB63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71625" cy="1329055"/>
            <wp:effectExtent l="0" t="0" r="9525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60E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Suprarrenales: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pacing w:val="-2"/>
          <w:sz w:val="24"/>
          <w:szCs w:val="24"/>
          <w:lang w:val="es-ES_tradnl" w:eastAsia="es-PE"/>
        </w:rPr>
        <w:t>Producen, entre otras hormonas, la adrenalina, llamada</w:t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 "la hormona del miedo" porque aparece cuando nos asustamos o estamos tensos. Nos prepara para huir del peligro o para superar retos.</w:t>
      </w:r>
    </w:p>
    <w:p w:rsidR="00E8160E" w:rsidRPr="00F41B93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F41B93">
        <w:rPr>
          <w:rFonts w:ascii="Arial" w:hAnsi="Arial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 wp14:anchorId="78ADA862" wp14:editId="3921A539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1363345" cy="1238250"/>
            <wp:effectExtent l="0" t="0" r="825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B93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Ovarios:</w:t>
      </w:r>
      <w:r w:rsidRPr="00F41B93">
        <w:rPr>
          <w:rFonts w:ascii="Arial" w:hAnsi="Arial" w:cs="Arial"/>
          <w:b/>
          <w:noProof/>
          <w:color w:val="000000" w:themeColor="text1"/>
          <w:sz w:val="24"/>
          <w:szCs w:val="24"/>
          <w:lang w:eastAsia="es-PE"/>
        </w:rPr>
        <w:t xml:space="preserve"> 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  <w:t xml:space="preserve">Secretan hormonas como los estrógenos y la </w:t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br/>
        <w:t>progesterona, que determinan las características sexuales femeninas.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E8160E" w:rsidRPr="00F41B93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F41B93">
        <w:rPr>
          <w:rFonts w:ascii="Arial" w:hAnsi="Arial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5ACC4BA7" wp14:editId="6A7F3E9A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1216025" cy="1333500"/>
            <wp:effectExtent l="0" t="0" r="317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B93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Testículos:</w:t>
      </w:r>
      <w:r w:rsidRPr="00F41B93">
        <w:rPr>
          <w:rFonts w:ascii="Arial" w:hAnsi="Arial" w:cs="Arial"/>
          <w:b/>
          <w:noProof/>
          <w:color w:val="000000" w:themeColor="text1"/>
          <w:sz w:val="24"/>
          <w:szCs w:val="24"/>
          <w:lang w:eastAsia="es-PE"/>
        </w:rPr>
        <w:t xml:space="preserve"> 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  <w:t>Producen la hormona testosterona que determina las características sexuales masculinas.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E8160E" w:rsidRPr="00F41B93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F41B93">
        <w:rPr>
          <w:rFonts w:ascii="Arial" w:hAnsi="Arial" w:cs="Arial"/>
          <w:b/>
          <w:noProof/>
          <w:color w:val="000000" w:themeColor="text1"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 wp14:anchorId="2E917A3B" wp14:editId="1E0AEC92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1257300" cy="166116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B93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Tiroides:</w:t>
      </w:r>
      <w:r w:rsidRPr="00F41B93">
        <w:rPr>
          <w:rFonts w:ascii="Arial" w:hAnsi="Arial" w:cs="Arial"/>
          <w:b/>
          <w:noProof/>
          <w:color w:val="000000" w:themeColor="text1"/>
          <w:sz w:val="24"/>
          <w:szCs w:val="24"/>
          <w:lang w:eastAsia="es-PE"/>
        </w:rPr>
        <w:t xml:space="preserve"> 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  <w:t>Produce la tiroxina, que controla la rapidez con que se utilizan los alimentos.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  <w:t>El aumento de tiroxina ocasiona nerviosismo y pérdida de peso.</w:t>
      </w:r>
    </w:p>
    <w:p w:rsidR="00E8160E" w:rsidRPr="00E8160E" w:rsidRDefault="00F41B93" w:rsidP="00E8160E">
      <w:pP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="00E8160E"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Su disminución causa obesidad.</w:t>
      </w:r>
      <w:r w:rsidR="00E8160E" w:rsidRPr="00E8160E">
        <w:rPr>
          <w:rFonts w:ascii="Arial" w:hAnsi="Arial" w:cs="Arial"/>
          <w:noProof/>
          <w:color w:val="000000" w:themeColor="text1"/>
          <w:sz w:val="24"/>
          <w:szCs w:val="24"/>
          <w:lang w:eastAsia="es-PE"/>
        </w:rPr>
        <w:t xml:space="preserve"> 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smallCaps/>
          <w:color w:val="000000" w:themeColor="text1"/>
          <w:sz w:val="24"/>
          <w:szCs w:val="24"/>
          <w:lang w:val="es-ES_tradnl" w:eastAsia="es-PE"/>
        </w:rPr>
      </w:pPr>
    </w:p>
    <w:p w:rsidR="00E8160E" w:rsidRPr="00F41B93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F41B93">
        <w:rPr>
          <w:rFonts w:ascii="Arial" w:hAnsi="Arial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6432" behindDoc="0" locked="0" layoutInCell="1" allowOverlap="1" wp14:anchorId="24226D4A" wp14:editId="57C777F6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809115" cy="135255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B93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Páncreas:</w:t>
      </w:r>
    </w:p>
    <w:p w:rsidR="00E8160E" w:rsidRPr="00E8160E" w:rsidRDefault="00E8160E" w:rsidP="00E8160E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</w:r>
      <w:r w:rsidRPr="00E8160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  <w:t>Produce insulina, que controla la cantidad de azúcar en la sangre.</w:t>
      </w:r>
    </w:p>
    <w:p w:rsidR="00E8160E" w:rsidRPr="00BB2E49" w:rsidRDefault="00E8160E" w:rsidP="00E8160E">
      <w:pPr>
        <w:rPr>
          <w:lang w:val="es-ES_tradnl"/>
        </w:rPr>
      </w:pPr>
    </w:p>
    <w:p w:rsidR="00E8160E" w:rsidRDefault="00E8160E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F41B93" w:rsidRDefault="00F41B93" w:rsidP="00E8160E"/>
    <w:p w:rsidR="00E8160E" w:rsidRDefault="00F41B93">
      <w:pPr>
        <w:rPr>
          <w:rFonts w:ascii="Arial" w:hAnsi="Arial" w:cs="Arial"/>
          <w:b/>
          <w:sz w:val="24"/>
        </w:rPr>
      </w:pPr>
      <w:r w:rsidRPr="00F41B93">
        <w:rPr>
          <w:rFonts w:ascii="Arial" w:hAnsi="Arial" w:cs="Arial"/>
          <w:b/>
          <w:sz w:val="24"/>
        </w:rPr>
        <w:t xml:space="preserve">Actividad </w:t>
      </w:r>
    </w:p>
    <w:p w:rsidR="00F41B93" w:rsidRDefault="00F41B93" w:rsidP="00F41B9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Teniendo en cuenta la información anterior completa.</w:t>
      </w:r>
    </w:p>
    <w:p w:rsidR="00F41B93" w:rsidRPr="00F41B93" w:rsidRDefault="00F41B93" w:rsidP="00F41B93">
      <w:pPr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noProof/>
          <w:sz w:val="24"/>
          <w:lang w:eastAsia="es-C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106680</wp:posOffset>
            </wp:positionV>
            <wp:extent cx="5743575" cy="7289786"/>
            <wp:effectExtent l="0" t="0" r="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2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1B93" w:rsidRPr="00F41B93" w:rsidSect="00401CA7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476"/>
    <w:multiLevelType w:val="hybridMultilevel"/>
    <w:tmpl w:val="D8049FDC"/>
    <w:lvl w:ilvl="0" w:tplc="5AA836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9ED"/>
    <w:multiLevelType w:val="hybridMultilevel"/>
    <w:tmpl w:val="CD0E451C"/>
    <w:lvl w:ilvl="0" w:tplc="F31C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02"/>
    <w:rsid w:val="000B30F5"/>
    <w:rsid w:val="00171E0B"/>
    <w:rsid w:val="00191BA8"/>
    <w:rsid w:val="001F10DF"/>
    <w:rsid w:val="00296835"/>
    <w:rsid w:val="002A7841"/>
    <w:rsid w:val="00410DA7"/>
    <w:rsid w:val="004A61DD"/>
    <w:rsid w:val="006E3034"/>
    <w:rsid w:val="00780B02"/>
    <w:rsid w:val="008B7993"/>
    <w:rsid w:val="009C4056"/>
    <w:rsid w:val="00A5531E"/>
    <w:rsid w:val="00B82656"/>
    <w:rsid w:val="00D20B2C"/>
    <w:rsid w:val="00E8160E"/>
    <w:rsid w:val="00EC16FF"/>
    <w:rsid w:val="00F41B93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919FCCC"/>
  <w15:chartTrackingRefBased/>
  <w15:docId w15:val="{DDFB9218-32DD-4F7E-86A1-22674A2B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0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2020-07-03T23:14:00Z</dcterms:created>
  <dcterms:modified xsi:type="dcterms:W3CDTF">2020-07-05T17:05:00Z</dcterms:modified>
</cp:coreProperties>
</file>