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02" w:rsidRDefault="00880FB8" w:rsidP="003E4B0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</w:t>
      </w:r>
      <w:r w:rsidR="003E4B02">
        <w:rPr>
          <w:rFonts w:ascii="Times New Roman" w:hAnsi="Times New Roman" w:cs="Times New Roman"/>
          <w:b/>
          <w:sz w:val="24"/>
        </w:rPr>
        <w:t>es de recuperación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E4B02" w:rsidRDefault="003E4B02" w:rsidP="003E4B0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Nota: Teniendo en cuenta las semanas que el estudiante tenga pendiente, debe realizar la respectiva actividad. </w:t>
      </w:r>
      <w:r w:rsidR="00AC08A7">
        <w:rPr>
          <w:rFonts w:ascii="Times New Roman" w:hAnsi="Times New Roman" w:cs="Times New Roman"/>
          <w:b/>
          <w:sz w:val="24"/>
        </w:rPr>
        <w:t xml:space="preserve">Las evidencias de trabajo deben ser enviadas al correo de la asignatura: </w:t>
      </w:r>
      <w:hyperlink r:id="rId7" w:history="1">
        <w:r w:rsidR="00AC08A7" w:rsidRPr="00AB433E">
          <w:rPr>
            <w:rStyle w:val="Hipervnculo"/>
            <w:rFonts w:ascii="Times New Roman" w:hAnsi="Times New Roman" w:cs="Times New Roman"/>
            <w:b/>
            <w:sz w:val="24"/>
          </w:rPr>
          <w:t>humanidadescas@gmail.com</w:t>
        </w:r>
      </w:hyperlink>
      <w:r w:rsidR="00AC08A7">
        <w:rPr>
          <w:rFonts w:ascii="Times New Roman" w:hAnsi="Times New Roman" w:cs="Times New Roman"/>
          <w:b/>
          <w:sz w:val="24"/>
        </w:rPr>
        <w:t xml:space="preserve"> </w:t>
      </w:r>
      <w:r w:rsidR="00C718F7">
        <w:rPr>
          <w:rFonts w:ascii="Times New Roman" w:hAnsi="Times New Roman" w:cs="Times New Roman"/>
          <w:b/>
          <w:sz w:val="24"/>
        </w:rPr>
        <w:t xml:space="preserve">con fecha límite de entrega el </w:t>
      </w:r>
      <w:r w:rsidR="002327C8">
        <w:rPr>
          <w:rFonts w:ascii="Times New Roman" w:hAnsi="Times New Roman" w:cs="Times New Roman"/>
          <w:b/>
          <w:sz w:val="24"/>
        </w:rPr>
        <w:t>10</w:t>
      </w:r>
      <w:bookmarkStart w:id="0" w:name="_GoBack"/>
      <w:bookmarkEnd w:id="0"/>
      <w:r w:rsidR="00C718F7">
        <w:rPr>
          <w:rFonts w:ascii="Times New Roman" w:hAnsi="Times New Roman" w:cs="Times New Roman"/>
          <w:b/>
          <w:sz w:val="24"/>
        </w:rPr>
        <w:t>/09.</w:t>
      </w:r>
    </w:p>
    <w:p w:rsidR="003E4B02" w:rsidRDefault="003E4B02" w:rsidP="003E4B0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Semana 18: </w:t>
      </w:r>
    </w:p>
    <w:p w:rsidR="003E4B02" w:rsidRDefault="003E4B02" w:rsidP="003E4B02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Leer el siguiente texto: </w:t>
      </w:r>
      <w:hyperlink r:id="rId8" w:anchor="footnote-2" w:history="1">
        <w:r w:rsidRPr="003E4B02">
          <w:rPr>
            <w:rStyle w:val="Hipervnculo"/>
            <w:rFonts w:ascii="Times New Roman" w:hAnsi="Times New Roman" w:cs="Times New Roman"/>
            <w:sz w:val="24"/>
          </w:rPr>
          <w:t>https://www.nuso.org/articulo/la-prostitucion-debates-politicos-y-eticos/#footnote-2</w:t>
        </w:r>
      </w:hyperlink>
    </w:p>
    <w:p w:rsidR="003E4B02" w:rsidRDefault="003E4B02" w:rsidP="003E4B02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Realizar, en el cuaderno, un resumen del texto.</w:t>
      </w:r>
    </w:p>
    <w:p w:rsidR="003E4B02" w:rsidRPr="003E4B02" w:rsidRDefault="003E4B02" w:rsidP="003E4B02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Realizar, en el cuaderno, un mapa conceptual del texto. Este mapa conceptual debe realizarse según las indicaciones y características mencionadas en clases anteriores sobre </w:t>
      </w:r>
      <w:r w:rsidRPr="003E4B02">
        <w:rPr>
          <w:rFonts w:ascii="Times New Roman" w:hAnsi="Times New Roman" w:cs="Times New Roman"/>
          <w:i/>
          <w:sz w:val="24"/>
        </w:rPr>
        <w:t>cómo hacer un mapa conceptual.</w:t>
      </w:r>
    </w:p>
    <w:p w:rsidR="003E4B02" w:rsidRDefault="003E4B02" w:rsidP="003E4B0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Semana 19:</w:t>
      </w:r>
    </w:p>
    <w:p w:rsidR="003E4B02" w:rsidRPr="003E4B02" w:rsidRDefault="003E4B02" w:rsidP="003E4B02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Terminar las páginas 66 y 67 del módulo de comprensión.</w:t>
      </w:r>
    </w:p>
    <w:p w:rsidR="003E4B02" w:rsidRPr="003E4B02" w:rsidRDefault="003E4B02" w:rsidP="003E4B02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Realizar las páginas 68 y 69 del módulo de comprensión</w:t>
      </w:r>
      <w:r w:rsidR="00AC08A7">
        <w:rPr>
          <w:rFonts w:ascii="Times New Roman" w:hAnsi="Times New Roman" w:cs="Times New Roman"/>
          <w:sz w:val="24"/>
        </w:rPr>
        <w:t xml:space="preserve"> excepto los puntos 1 y 2 de la sección </w:t>
      </w:r>
      <w:r w:rsidR="00AC08A7" w:rsidRPr="00AC08A7">
        <w:rPr>
          <w:rFonts w:ascii="Times New Roman" w:hAnsi="Times New Roman" w:cs="Times New Roman"/>
          <w:i/>
          <w:sz w:val="24"/>
        </w:rPr>
        <w:t>Comunica</w:t>
      </w:r>
      <w:r w:rsidR="00AC08A7">
        <w:rPr>
          <w:rFonts w:ascii="Times New Roman" w:hAnsi="Times New Roman" w:cs="Times New Roman"/>
          <w:sz w:val="24"/>
        </w:rPr>
        <w:t>. E</w:t>
      </w:r>
      <w:r>
        <w:rPr>
          <w:rFonts w:ascii="Times New Roman" w:hAnsi="Times New Roman" w:cs="Times New Roman"/>
          <w:sz w:val="24"/>
        </w:rPr>
        <w:t>nviar evidencias del trabajo realizado.</w:t>
      </w:r>
    </w:p>
    <w:p w:rsidR="00880FB8" w:rsidRDefault="003E4B02" w:rsidP="003E4B0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Semana 20:</w:t>
      </w:r>
    </w:p>
    <w:p w:rsidR="003E4B02" w:rsidRPr="00AC08A7" w:rsidRDefault="00AC08A7" w:rsidP="003E4B02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Terminar la página 74 del módulo de comprensión.</w:t>
      </w:r>
    </w:p>
    <w:p w:rsidR="00AC08A7" w:rsidRPr="003E4B02" w:rsidRDefault="00AC08A7" w:rsidP="00AC08A7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Realizar las páginas 75 y 76 del módulo de comprensión excepto los puntos 1, 2 y 3 de la sección </w:t>
      </w:r>
      <w:r w:rsidRPr="00AC08A7">
        <w:rPr>
          <w:rFonts w:ascii="Times New Roman" w:hAnsi="Times New Roman" w:cs="Times New Roman"/>
          <w:i/>
          <w:sz w:val="24"/>
        </w:rPr>
        <w:t>Comunica</w:t>
      </w:r>
      <w:r>
        <w:rPr>
          <w:rFonts w:ascii="Times New Roman" w:hAnsi="Times New Roman" w:cs="Times New Roman"/>
          <w:sz w:val="24"/>
        </w:rPr>
        <w:t>. Enviar evidencias del trabajo realizado.</w:t>
      </w:r>
    </w:p>
    <w:p w:rsidR="00AC08A7" w:rsidRPr="003E4B02" w:rsidRDefault="00AC08A7" w:rsidP="00AC08A7">
      <w:pPr>
        <w:pStyle w:val="Prrafodelista"/>
        <w:jc w:val="both"/>
        <w:rPr>
          <w:rFonts w:ascii="Times New Roman" w:hAnsi="Times New Roman" w:cs="Times New Roman"/>
          <w:b/>
          <w:sz w:val="24"/>
        </w:rPr>
      </w:pPr>
    </w:p>
    <w:sectPr w:rsidR="00AC08A7" w:rsidRPr="003E4B02" w:rsidSect="005778A4">
      <w:headerReference w:type="default" r:id="rId9"/>
      <w:pgSz w:w="12240" w:h="15840"/>
      <w:pgMar w:top="1417" w:right="1701" w:bottom="1417" w:left="1701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B8D" w:rsidRDefault="00177B8D" w:rsidP="005778A4">
      <w:pPr>
        <w:spacing w:after="0" w:line="240" w:lineRule="auto"/>
      </w:pPr>
      <w:r>
        <w:separator/>
      </w:r>
    </w:p>
  </w:endnote>
  <w:endnote w:type="continuationSeparator" w:id="0">
    <w:p w:rsidR="00177B8D" w:rsidRDefault="00177B8D" w:rsidP="00577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B8D" w:rsidRDefault="00177B8D" w:rsidP="005778A4">
      <w:pPr>
        <w:spacing w:after="0" w:line="240" w:lineRule="auto"/>
      </w:pPr>
      <w:r>
        <w:separator/>
      </w:r>
    </w:p>
  </w:footnote>
  <w:footnote w:type="continuationSeparator" w:id="0">
    <w:p w:rsidR="00177B8D" w:rsidRDefault="00177B8D" w:rsidP="00577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340" w:type="dxa"/>
      <w:tblInd w:w="-1256" w:type="dxa"/>
      <w:tblLook w:val="04A0" w:firstRow="1" w:lastRow="0" w:firstColumn="1" w:lastColumn="0" w:noHBand="0" w:noVBand="1"/>
    </w:tblPr>
    <w:tblGrid>
      <w:gridCol w:w="5954"/>
      <w:gridCol w:w="5386"/>
    </w:tblGrid>
    <w:tr w:rsidR="005778A4" w:rsidTr="005778A4">
      <w:tc>
        <w:tcPr>
          <w:tcW w:w="11340" w:type="dxa"/>
          <w:gridSpan w:val="2"/>
        </w:tcPr>
        <w:p w:rsidR="005778A4" w:rsidRDefault="005778A4" w:rsidP="005778A4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SEGUNDO PERIODO</w:t>
          </w:r>
        </w:p>
      </w:tc>
    </w:tr>
    <w:tr w:rsidR="005778A4" w:rsidTr="005778A4">
      <w:tc>
        <w:tcPr>
          <w:tcW w:w="5954" w:type="dxa"/>
        </w:tcPr>
        <w:p w:rsidR="005778A4" w:rsidRPr="008F41A8" w:rsidRDefault="005778A4" w:rsidP="005778A4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DOCENTE: </w:t>
          </w:r>
          <w:r>
            <w:rPr>
              <w:rFonts w:ascii="Cambria" w:hAnsi="Cambria" w:cs="Arial"/>
              <w:b/>
              <w:u w:val="single"/>
            </w:rPr>
            <w:t>DERIAN ANTONIO REINA</w:t>
          </w:r>
        </w:p>
      </w:tc>
      <w:tc>
        <w:tcPr>
          <w:tcW w:w="5386" w:type="dxa"/>
        </w:tcPr>
        <w:p w:rsidR="005778A4" w:rsidRPr="008F41A8" w:rsidRDefault="005778A4" w:rsidP="005778A4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ASIGNATURA: </w:t>
          </w:r>
          <w:r>
            <w:rPr>
              <w:rFonts w:ascii="Cambria" w:hAnsi="Cambria" w:cs="Arial"/>
              <w:b/>
              <w:u w:val="single"/>
            </w:rPr>
            <w:t>LENGUAJE</w:t>
          </w:r>
          <w:r>
            <w:rPr>
              <w:rFonts w:ascii="Cambria" w:hAnsi="Cambria" w:cs="Arial"/>
              <w:b/>
            </w:rPr>
            <w:t xml:space="preserve"> </w:t>
          </w:r>
        </w:p>
      </w:tc>
    </w:tr>
    <w:tr w:rsidR="005778A4" w:rsidTr="005778A4">
      <w:tc>
        <w:tcPr>
          <w:tcW w:w="5954" w:type="dxa"/>
        </w:tcPr>
        <w:p w:rsidR="005778A4" w:rsidRPr="008F41A8" w:rsidRDefault="005778A4" w:rsidP="005778A4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GRADO: UNDÉCIMO</w:t>
          </w:r>
        </w:p>
      </w:tc>
      <w:tc>
        <w:tcPr>
          <w:tcW w:w="5386" w:type="dxa"/>
          <w:tcBorders>
            <w:right w:val="single" w:sz="4" w:space="0" w:color="auto"/>
          </w:tcBorders>
        </w:tcPr>
        <w:p w:rsidR="005778A4" w:rsidRPr="008F41A8" w:rsidRDefault="005778A4" w:rsidP="005778A4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SEMANA 20</w:t>
          </w:r>
        </w:p>
      </w:tc>
    </w:tr>
  </w:tbl>
  <w:p w:rsidR="005778A4" w:rsidRDefault="005778A4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3AF8B2" wp14:editId="12637C44">
          <wp:simplePos x="0" y="0"/>
          <wp:positionH relativeFrom="margin">
            <wp:posOffset>-832485</wp:posOffset>
          </wp:positionH>
          <wp:positionV relativeFrom="paragraph">
            <wp:posOffset>-1061720</wp:posOffset>
          </wp:positionV>
          <wp:extent cx="571500" cy="541655"/>
          <wp:effectExtent l="0" t="0" r="0" b="0"/>
          <wp:wrapThrough wrapText="bothSides">
            <wp:wrapPolygon edited="0">
              <wp:start x="0" y="0"/>
              <wp:lineTo x="0" y="20511"/>
              <wp:lineTo x="20880" y="20511"/>
              <wp:lineTo x="20880" y="0"/>
              <wp:lineTo x="0" y="0"/>
            </wp:wrapPolygon>
          </wp:wrapThrough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B37"/>
    <w:multiLevelType w:val="hybridMultilevel"/>
    <w:tmpl w:val="DFAC54D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3C2002"/>
    <w:multiLevelType w:val="hybridMultilevel"/>
    <w:tmpl w:val="5CF0BF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16BA8"/>
    <w:multiLevelType w:val="hybridMultilevel"/>
    <w:tmpl w:val="A3FA367E"/>
    <w:lvl w:ilvl="0" w:tplc="D6260C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211BC"/>
    <w:multiLevelType w:val="hybridMultilevel"/>
    <w:tmpl w:val="197634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B01C9"/>
    <w:multiLevelType w:val="hybridMultilevel"/>
    <w:tmpl w:val="61F67C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F79AC"/>
    <w:multiLevelType w:val="hybridMultilevel"/>
    <w:tmpl w:val="26AC1E9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F9305C"/>
    <w:multiLevelType w:val="hybridMultilevel"/>
    <w:tmpl w:val="F2CE5D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77E92"/>
    <w:multiLevelType w:val="hybridMultilevel"/>
    <w:tmpl w:val="E92E39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93B89"/>
    <w:multiLevelType w:val="hybridMultilevel"/>
    <w:tmpl w:val="74C644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055E9"/>
    <w:multiLevelType w:val="hybridMultilevel"/>
    <w:tmpl w:val="0410148C"/>
    <w:lvl w:ilvl="0" w:tplc="D6260C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87E93"/>
    <w:multiLevelType w:val="hybridMultilevel"/>
    <w:tmpl w:val="5964D0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2007B"/>
    <w:multiLevelType w:val="hybridMultilevel"/>
    <w:tmpl w:val="33FE07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26CEC"/>
    <w:multiLevelType w:val="hybridMultilevel"/>
    <w:tmpl w:val="DBB654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D5B87"/>
    <w:multiLevelType w:val="hybridMultilevel"/>
    <w:tmpl w:val="FE9C40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44C31"/>
    <w:multiLevelType w:val="hybridMultilevel"/>
    <w:tmpl w:val="644AEB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4"/>
  </w:num>
  <w:num w:numId="5">
    <w:abstractNumId w:val="6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12"/>
  </w:num>
  <w:num w:numId="12">
    <w:abstractNumId w:val="11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34"/>
    <w:rsid w:val="000A1D2C"/>
    <w:rsid w:val="00177B8D"/>
    <w:rsid w:val="002327C8"/>
    <w:rsid w:val="003E4B02"/>
    <w:rsid w:val="00473EB4"/>
    <w:rsid w:val="005300E9"/>
    <w:rsid w:val="005778A4"/>
    <w:rsid w:val="005E1134"/>
    <w:rsid w:val="0062289B"/>
    <w:rsid w:val="00641494"/>
    <w:rsid w:val="006565DA"/>
    <w:rsid w:val="00763414"/>
    <w:rsid w:val="00770BA1"/>
    <w:rsid w:val="007E15EF"/>
    <w:rsid w:val="00880FB8"/>
    <w:rsid w:val="00AC08A7"/>
    <w:rsid w:val="00BC2826"/>
    <w:rsid w:val="00C718F7"/>
    <w:rsid w:val="00C91464"/>
    <w:rsid w:val="00D24975"/>
    <w:rsid w:val="00D302C4"/>
    <w:rsid w:val="00D53DE9"/>
    <w:rsid w:val="00E42CC1"/>
    <w:rsid w:val="00FC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83300-4920-4059-AD4E-109C5834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11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77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8A4"/>
  </w:style>
  <w:style w:type="paragraph" w:styleId="Piedepgina">
    <w:name w:val="footer"/>
    <w:basedOn w:val="Normal"/>
    <w:link w:val="PiedepginaCar"/>
    <w:uiPriority w:val="99"/>
    <w:unhideWhenUsed/>
    <w:rsid w:val="00577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8A4"/>
  </w:style>
  <w:style w:type="paragraph" w:styleId="Textoindependiente">
    <w:name w:val="Body Text"/>
    <w:basedOn w:val="Normal"/>
    <w:link w:val="TextoindependienteCar"/>
    <w:uiPriority w:val="1"/>
    <w:unhideWhenUsed/>
    <w:qFormat/>
    <w:rsid w:val="005778A4"/>
    <w:pPr>
      <w:widowControl w:val="0"/>
      <w:spacing w:after="0" w:line="240" w:lineRule="auto"/>
      <w:ind w:left="115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78A4"/>
    <w:rPr>
      <w:rFonts w:ascii="Microsoft Sans Serif" w:eastAsia="Microsoft Sans Serif" w:hAnsi="Microsoft Sans Serif" w:cs="Microsoft Sans Serif"/>
      <w:lang w:eastAsia="en-US"/>
    </w:rPr>
  </w:style>
  <w:style w:type="table" w:styleId="Tablaconcuadrcula">
    <w:name w:val="Table Grid"/>
    <w:basedOn w:val="Tablanormal"/>
    <w:uiPriority w:val="39"/>
    <w:rsid w:val="005778A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E4B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so.org/articulo/la-prostitucion-debates-politicos-y-etico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manidadesc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Derian Reina</dc:creator>
  <cp:keywords/>
  <dc:description/>
  <cp:lastModifiedBy>Derian Reina</cp:lastModifiedBy>
  <cp:revision>9</cp:revision>
  <dcterms:created xsi:type="dcterms:W3CDTF">2020-05-28T02:22:00Z</dcterms:created>
  <dcterms:modified xsi:type="dcterms:W3CDTF">2020-06-04T13:57:00Z</dcterms:modified>
</cp:coreProperties>
</file>