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4A5C31E1" w:rsidR="007D373D" w:rsidRDefault="001F7308" w:rsidP="00D20CA8">
      <w:pPr>
        <w:jc w:val="center"/>
        <w:rPr>
          <w:rFonts w:ascii="Times New Roman" w:hAnsi="Times New Roman" w:cs="Times New Roman"/>
          <w:b/>
          <w:sz w:val="24"/>
        </w:rPr>
      </w:pPr>
      <w:r>
        <w:rPr>
          <w:rFonts w:ascii="Times New Roman" w:hAnsi="Times New Roman" w:cs="Times New Roman"/>
          <w:b/>
          <w:sz w:val="24"/>
        </w:rPr>
        <w:t>Manipulación mediática</w:t>
      </w:r>
    </w:p>
    <w:p w14:paraId="4DF273B5" w14:textId="26E3939A" w:rsidR="001F7308" w:rsidRPr="001F7308" w:rsidRDefault="001F7308" w:rsidP="001F7308">
      <w:pPr>
        <w:jc w:val="both"/>
        <w:rPr>
          <w:rFonts w:ascii="Times New Roman" w:hAnsi="Times New Roman" w:cs="Times New Roman"/>
          <w:b/>
          <w:sz w:val="24"/>
        </w:rPr>
      </w:pPr>
      <w:r>
        <w:rPr>
          <w:rFonts w:ascii="Times New Roman" w:hAnsi="Times New Roman" w:cs="Times New Roman"/>
          <w:sz w:val="24"/>
        </w:rPr>
        <w:t>L</w:t>
      </w:r>
      <w:r w:rsidRPr="001F7308">
        <w:rPr>
          <w:rFonts w:ascii="Times New Roman" w:hAnsi="Times New Roman" w:cs="Times New Roman"/>
          <w:sz w:val="24"/>
        </w:rPr>
        <w:t xml:space="preserve">a </w:t>
      </w:r>
      <w:r w:rsidRPr="001671B7">
        <w:rPr>
          <w:rFonts w:ascii="Times New Roman" w:hAnsi="Times New Roman" w:cs="Times New Roman"/>
          <w:sz w:val="24"/>
          <w:u w:val="single"/>
        </w:rPr>
        <w:t>objetividad</w:t>
      </w:r>
      <w:r w:rsidRPr="001F7308">
        <w:rPr>
          <w:rFonts w:ascii="Times New Roman" w:hAnsi="Times New Roman" w:cs="Times New Roman"/>
          <w:sz w:val="24"/>
        </w:rPr>
        <w:t xml:space="preserve"> es un componente fundamental en la narración de la</w:t>
      </w:r>
      <w:r>
        <w:rPr>
          <w:rFonts w:ascii="Times New Roman" w:hAnsi="Times New Roman" w:cs="Times New Roman"/>
          <w:sz w:val="24"/>
        </w:rPr>
        <w:t>s</w:t>
      </w:r>
      <w:r w:rsidRPr="001F7308">
        <w:rPr>
          <w:rFonts w:ascii="Times New Roman" w:hAnsi="Times New Roman" w:cs="Times New Roman"/>
          <w:sz w:val="24"/>
        </w:rPr>
        <w:t xml:space="preserve"> noticia</w:t>
      </w:r>
      <w:r>
        <w:rPr>
          <w:rFonts w:ascii="Times New Roman" w:hAnsi="Times New Roman" w:cs="Times New Roman"/>
          <w:sz w:val="24"/>
        </w:rPr>
        <w:t>s</w:t>
      </w:r>
      <w:r w:rsidRPr="001F7308">
        <w:rPr>
          <w:rFonts w:ascii="Times New Roman" w:hAnsi="Times New Roman" w:cs="Times New Roman"/>
          <w:sz w:val="24"/>
        </w:rPr>
        <w:t xml:space="preserve">. El mensaje se supone es un reflejo de la realidad, contiene los aspectos fundamentales de los hechos, respondiendo a las preguntas </w:t>
      </w:r>
      <w:r>
        <w:rPr>
          <w:rFonts w:ascii="Times New Roman" w:hAnsi="Times New Roman" w:cs="Times New Roman"/>
          <w:sz w:val="24"/>
        </w:rPr>
        <w:t>fundamentales</w:t>
      </w:r>
      <w:r w:rsidRPr="001F7308">
        <w:rPr>
          <w:rFonts w:ascii="Times New Roman" w:hAnsi="Times New Roman" w:cs="Times New Roman"/>
          <w:sz w:val="24"/>
        </w:rPr>
        <w:t xml:space="preserve"> (Qué, cuándo, dónde, quién…). </w:t>
      </w:r>
    </w:p>
    <w:p w14:paraId="66F0B83E" w14:textId="77777777" w:rsidR="001F7308" w:rsidRPr="001F7308" w:rsidRDefault="001F7308" w:rsidP="001F7308">
      <w:pPr>
        <w:jc w:val="both"/>
        <w:rPr>
          <w:rFonts w:ascii="Times New Roman" w:hAnsi="Times New Roman" w:cs="Times New Roman"/>
          <w:sz w:val="24"/>
        </w:rPr>
      </w:pPr>
      <w:r w:rsidRPr="001F7308">
        <w:rPr>
          <w:rFonts w:ascii="Times New Roman" w:hAnsi="Times New Roman" w:cs="Times New Roman"/>
          <w:sz w:val="24"/>
        </w:rPr>
        <w:t>Importante: Es necesario entender que los medios no siempre presentan la realidad como un espejo, sino que la leen, la interpretan y ofrecen su propia lectura de los hechos.</w:t>
      </w:r>
    </w:p>
    <w:p w14:paraId="10EE4F96" w14:textId="77777777" w:rsidR="001F7308" w:rsidRPr="001F7308" w:rsidRDefault="001F7308" w:rsidP="001F7308">
      <w:pPr>
        <w:jc w:val="both"/>
        <w:rPr>
          <w:rFonts w:ascii="Times New Roman" w:hAnsi="Times New Roman" w:cs="Times New Roman"/>
          <w:sz w:val="24"/>
        </w:rPr>
      </w:pPr>
      <w:r w:rsidRPr="001F7308">
        <w:rPr>
          <w:rFonts w:ascii="Times New Roman" w:hAnsi="Times New Roman" w:cs="Times New Roman"/>
          <w:sz w:val="24"/>
        </w:rPr>
        <w:t>Es por esto, que se debe hacer un análisis de la información recibida, teniendo en cuenta el contexto (Social, económico, político, histórico, cultural…) en que se da, para poder asumir una postura crítica frente a ello e interpretarla, haciendo una lectura un poco más completa del mensaje que muestra.</w:t>
      </w:r>
    </w:p>
    <w:p w14:paraId="70F696D6" w14:textId="08601CCA" w:rsidR="00160988" w:rsidRDefault="001F7308" w:rsidP="00353922">
      <w:pPr>
        <w:jc w:val="both"/>
        <w:rPr>
          <w:rFonts w:ascii="Times New Roman" w:hAnsi="Times New Roman" w:cs="Times New Roman"/>
          <w:b/>
          <w:sz w:val="24"/>
        </w:rPr>
      </w:pPr>
      <w:r>
        <w:rPr>
          <w:rFonts w:ascii="Times New Roman" w:hAnsi="Times New Roman" w:cs="Times New Roman"/>
          <w:b/>
          <w:sz w:val="24"/>
        </w:rPr>
        <w:t>10 estrategias de manipulación mediática</w:t>
      </w:r>
      <w:r w:rsidR="00944E61">
        <w:rPr>
          <w:rFonts w:ascii="Times New Roman" w:hAnsi="Times New Roman" w:cs="Times New Roman"/>
          <w:b/>
          <w:sz w:val="24"/>
        </w:rPr>
        <w:t xml:space="preserve"> según Noam Chomsky</w:t>
      </w:r>
    </w:p>
    <w:p w14:paraId="16E0AF16" w14:textId="44B0E144" w:rsidR="001671B7" w:rsidRPr="00817B78" w:rsidRDefault="001671B7" w:rsidP="00817B78">
      <w:pPr>
        <w:pStyle w:val="Prrafodelista"/>
        <w:numPr>
          <w:ilvl w:val="0"/>
          <w:numId w:val="16"/>
        </w:numPr>
        <w:jc w:val="both"/>
        <w:rPr>
          <w:rStyle w:val="Hipervnculo"/>
        </w:rPr>
      </w:pPr>
      <w:r w:rsidRPr="00817B78">
        <w:rPr>
          <w:rStyle w:val="Hipervnculo"/>
          <w:rFonts w:ascii="Times New Roman" w:hAnsi="Times New Roman" w:cs="Times New Roman"/>
          <w:color w:val="auto"/>
          <w:sz w:val="24"/>
          <w:u w:val="none"/>
        </w:rPr>
        <w:t xml:space="preserve">Distracción: </w:t>
      </w:r>
      <w:r w:rsidR="00817B78" w:rsidRPr="00817B78">
        <w:rPr>
          <w:rStyle w:val="Hipervnculo"/>
          <w:rFonts w:ascii="Times New Roman" w:hAnsi="Times New Roman" w:cs="Times New Roman"/>
          <w:color w:val="auto"/>
          <w:sz w:val="24"/>
          <w:u w:val="none"/>
        </w:rPr>
        <w:t>Los medios no dan la misma importancia</w:t>
      </w:r>
      <w:r w:rsidR="00817B78">
        <w:rPr>
          <w:rStyle w:val="Hipervnculo"/>
          <w:rFonts w:ascii="Times New Roman" w:hAnsi="Times New Roman" w:cs="Times New Roman"/>
          <w:color w:val="auto"/>
          <w:sz w:val="24"/>
          <w:u w:val="none"/>
        </w:rPr>
        <w:t xml:space="preserve"> a todas las noticias. Distraen nuestra atención con hechos no tan importantes, como el fútbol, la moda y la crónica roja.</w:t>
      </w:r>
    </w:p>
    <w:p w14:paraId="2D0AAF7B" w14:textId="38F5EA42" w:rsidR="00165A4B" w:rsidRPr="00165A4B" w:rsidRDefault="00817B78" w:rsidP="00165A4B">
      <w:pPr>
        <w:pStyle w:val="Prrafodelista"/>
        <w:numPr>
          <w:ilvl w:val="0"/>
          <w:numId w:val="16"/>
        </w:numPr>
        <w:jc w:val="both"/>
        <w:rPr>
          <w:rStyle w:val="Hipervnculo"/>
        </w:rPr>
      </w:pPr>
      <w:r w:rsidRPr="00817B78">
        <w:rPr>
          <w:rFonts w:ascii="Times New Roman" w:hAnsi="Times New Roman" w:cs="Times New Roman"/>
          <w:bCs/>
          <w:sz w:val="24"/>
        </w:rPr>
        <w:t>Crear problemas y después ofrecer soluciones:</w:t>
      </w:r>
      <w:r>
        <w:rPr>
          <w:rFonts w:ascii="Times New Roman" w:hAnsi="Times New Roman" w:cs="Times New Roman"/>
          <w:b/>
          <w:bCs/>
          <w:sz w:val="24"/>
        </w:rPr>
        <w:t xml:space="preserve"> </w:t>
      </w:r>
      <w:r w:rsidR="00165A4B">
        <w:rPr>
          <w:rStyle w:val="Hipervnculo"/>
          <w:rFonts w:ascii="Times New Roman" w:hAnsi="Times New Roman" w:cs="Times New Roman"/>
          <w:color w:val="auto"/>
          <w:sz w:val="24"/>
          <w:u w:val="none"/>
        </w:rPr>
        <w:t>El Estado o los gobiernos causan problemas sociales y luego proponen una solución a su medida.</w:t>
      </w:r>
    </w:p>
    <w:p w14:paraId="4D28CA3C" w14:textId="17FF4EB2" w:rsidR="00165A4B" w:rsidRPr="00165A4B" w:rsidRDefault="00165A4B" w:rsidP="00165A4B">
      <w:pPr>
        <w:pStyle w:val="Prrafodelista"/>
        <w:numPr>
          <w:ilvl w:val="0"/>
          <w:numId w:val="16"/>
        </w:numPr>
        <w:jc w:val="both"/>
        <w:rPr>
          <w:color w:val="0563C1" w:themeColor="hyperlink"/>
          <w:u w:val="single"/>
        </w:rPr>
      </w:pPr>
      <w:r>
        <w:rPr>
          <w:rStyle w:val="Hipervnculo"/>
          <w:rFonts w:ascii="Times New Roman" w:hAnsi="Times New Roman" w:cs="Times New Roman"/>
          <w:color w:val="auto"/>
          <w:sz w:val="24"/>
          <w:u w:val="none"/>
        </w:rPr>
        <w:t xml:space="preserve">Gradualidad: </w:t>
      </w:r>
      <w:r w:rsidRPr="00165A4B">
        <w:rPr>
          <w:rFonts w:ascii="Times New Roman" w:hAnsi="Times New Roman" w:cs="Times New Roman"/>
          <w:sz w:val="24"/>
        </w:rPr>
        <w:t>Para hacer que se acepte una medida inaceptable, basta aplicarla gradualmente, a cuentagotas, por años consecutivos.</w:t>
      </w:r>
    </w:p>
    <w:p w14:paraId="5A398BC1" w14:textId="52C2D084" w:rsidR="00165A4B" w:rsidRPr="00165A4B" w:rsidRDefault="00165A4B" w:rsidP="00165A4B">
      <w:pPr>
        <w:pStyle w:val="Prrafodelista"/>
        <w:numPr>
          <w:ilvl w:val="0"/>
          <w:numId w:val="16"/>
        </w:numPr>
        <w:jc w:val="both"/>
        <w:rPr>
          <w:color w:val="0563C1" w:themeColor="hyperlink"/>
          <w:u w:val="single"/>
        </w:rPr>
      </w:pPr>
      <w:r>
        <w:rPr>
          <w:rFonts w:ascii="Times New Roman" w:hAnsi="Times New Roman" w:cs="Times New Roman"/>
          <w:sz w:val="24"/>
        </w:rPr>
        <w:t>Diferir: Tomar decisiones “impopulares pero necesarias” para obtener aceptación pública en una aplicación futura.</w:t>
      </w:r>
    </w:p>
    <w:p w14:paraId="16C62DAD" w14:textId="08BD6DAD" w:rsidR="00165A4B" w:rsidRPr="00B23081" w:rsidRDefault="00B23081" w:rsidP="00165A4B">
      <w:pPr>
        <w:pStyle w:val="Prrafodelista"/>
        <w:numPr>
          <w:ilvl w:val="0"/>
          <w:numId w:val="16"/>
        </w:numPr>
        <w:jc w:val="both"/>
        <w:rPr>
          <w:color w:val="0563C1" w:themeColor="hyperlink"/>
          <w:u w:val="single"/>
        </w:rPr>
      </w:pPr>
      <w:r>
        <w:rPr>
          <w:rFonts w:ascii="Times New Roman" w:hAnsi="Times New Roman" w:cs="Times New Roman"/>
          <w:sz w:val="24"/>
        </w:rPr>
        <w:t>Infantilizar al público: T</w:t>
      </w:r>
      <w:r w:rsidRPr="00B23081">
        <w:rPr>
          <w:rFonts w:ascii="Times New Roman" w:hAnsi="Times New Roman" w:cs="Times New Roman"/>
          <w:sz w:val="24"/>
        </w:rPr>
        <w:t>ratar al público de manera infantil y paternalista con el objetivo de anular su pensamiento crítico.</w:t>
      </w:r>
    </w:p>
    <w:p w14:paraId="66253739" w14:textId="1415B0AE" w:rsidR="00B23081" w:rsidRDefault="0055228F" w:rsidP="00165A4B">
      <w:pPr>
        <w:pStyle w:val="Prrafodelista"/>
        <w:numPr>
          <w:ilvl w:val="0"/>
          <w:numId w:val="16"/>
        </w:numPr>
        <w:jc w:val="both"/>
        <w:rPr>
          <w:rFonts w:ascii="Times New Roman" w:hAnsi="Times New Roman" w:cs="Times New Roman"/>
          <w:sz w:val="24"/>
        </w:rPr>
      </w:pPr>
      <w:r w:rsidRPr="0055228F">
        <w:rPr>
          <w:rFonts w:ascii="Times New Roman" w:hAnsi="Times New Roman" w:cs="Times New Roman"/>
          <w:bCs/>
          <w:sz w:val="24"/>
        </w:rPr>
        <w:t>Apelar a las emociones:</w:t>
      </w:r>
      <w:r w:rsidRPr="0055228F">
        <w:rPr>
          <w:rFonts w:ascii="Times New Roman" w:hAnsi="Times New Roman" w:cs="Times New Roman"/>
          <w:b/>
          <w:bCs/>
          <w:sz w:val="24"/>
        </w:rPr>
        <w:t> </w:t>
      </w:r>
      <w:r w:rsidRPr="0055228F">
        <w:rPr>
          <w:rFonts w:ascii="Times New Roman" w:hAnsi="Times New Roman" w:cs="Times New Roman"/>
          <w:sz w:val="24"/>
        </w:rPr>
        <w:t xml:space="preserve">la manipulación emocional es una de las artes </w:t>
      </w:r>
      <w:proofErr w:type="spellStart"/>
      <w:proofErr w:type="gramStart"/>
      <w:r w:rsidRPr="0055228F">
        <w:rPr>
          <w:rFonts w:ascii="Times New Roman" w:hAnsi="Times New Roman" w:cs="Times New Roman"/>
          <w:sz w:val="24"/>
        </w:rPr>
        <w:t>mas</w:t>
      </w:r>
      <w:proofErr w:type="spellEnd"/>
      <w:proofErr w:type="gramEnd"/>
      <w:r w:rsidRPr="0055228F">
        <w:rPr>
          <w:rFonts w:ascii="Times New Roman" w:hAnsi="Times New Roman" w:cs="Times New Roman"/>
          <w:sz w:val="24"/>
        </w:rPr>
        <w:t xml:space="preserve"> burdas que hay; se busca jugar con la parte sensitiva de los cerebros para no estimular la reflexiva</w:t>
      </w:r>
      <w:r>
        <w:rPr>
          <w:rFonts w:ascii="Times New Roman" w:hAnsi="Times New Roman" w:cs="Times New Roman"/>
          <w:sz w:val="24"/>
        </w:rPr>
        <w:t>.</w:t>
      </w:r>
    </w:p>
    <w:p w14:paraId="2203B1FC" w14:textId="77777777" w:rsidR="001643EB" w:rsidRDefault="001643EB" w:rsidP="00353922">
      <w:pPr>
        <w:pStyle w:val="Prrafodelista"/>
        <w:numPr>
          <w:ilvl w:val="0"/>
          <w:numId w:val="16"/>
        </w:numPr>
        <w:jc w:val="both"/>
        <w:rPr>
          <w:rFonts w:ascii="Times New Roman" w:hAnsi="Times New Roman" w:cs="Times New Roman"/>
          <w:sz w:val="24"/>
        </w:rPr>
      </w:pPr>
      <w:r>
        <w:rPr>
          <w:rFonts w:ascii="Times New Roman" w:hAnsi="Times New Roman" w:cs="Times New Roman"/>
          <w:sz w:val="24"/>
        </w:rPr>
        <w:t xml:space="preserve">Crear públicos ignorantes: </w:t>
      </w:r>
      <w:r w:rsidRPr="001643EB">
        <w:rPr>
          <w:rFonts w:ascii="Times New Roman" w:hAnsi="Times New Roman" w:cs="Times New Roman"/>
          <w:sz w:val="24"/>
        </w:rPr>
        <w:t>la ignorancia es la peor arma de destrucción masiva que hay; crear brechas entre la educación pública y la privada o no proporcionar las herramientas necesarias para culturizar son dos procesos habituales.</w:t>
      </w:r>
    </w:p>
    <w:p w14:paraId="7C79B3FB" w14:textId="77777777" w:rsidR="001643EB" w:rsidRPr="001643EB" w:rsidRDefault="001643EB" w:rsidP="00353922">
      <w:pPr>
        <w:pStyle w:val="Prrafodelista"/>
        <w:numPr>
          <w:ilvl w:val="0"/>
          <w:numId w:val="16"/>
        </w:numPr>
        <w:jc w:val="both"/>
        <w:rPr>
          <w:rFonts w:ascii="Times New Roman" w:hAnsi="Times New Roman" w:cs="Times New Roman"/>
          <w:sz w:val="24"/>
        </w:rPr>
      </w:pPr>
      <w:r w:rsidRPr="001643EB">
        <w:rPr>
          <w:rFonts w:ascii="Times New Roman" w:hAnsi="Times New Roman" w:cs="Times New Roman"/>
          <w:bCs/>
          <w:sz w:val="24"/>
        </w:rPr>
        <w:t>Promover públicos complacientes:</w:t>
      </w:r>
      <w:r w:rsidRPr="001643EB">
        <w:rPr>
          <w:rFonts w:ascii="Times New Roman" w:hAnsi="Times New Roman" w:cs="Times New Roman"/>
          <w:b/>
          <w:bCs/>
          <w:sz w:val="24"/>
        </w:rPr>
        <w:t> </w:t>
      </w:r>
      <w:r w:rsidRPr="001643EB">
        <w:rPr>
          <w:rFonts w:ascii="Times New Roman" w:hAnsi="Times New Roman" w:cs="Times New Roman"/>
          <w:bCs/>
          <w:sz w:val="24"/>
        </w:rPr>
        <w:t>los medios, las redes, la radio o la televisión promueven estilos de vida superficiales haciéndonos creer que es lo que está de moda, que es a lo que debe aspirarse, matando, de esta manera, dos pájaros de un tiro; por un lado crean un dócil rebaño, y por otro, una sociedad de consumo que va a mantener la maquinaria capitalista siempre en marcha.</w:t>
      </w:r>
    </w:p>
    <w:p w14:paraId="1F1A2E51" w14:textId="77777777" w:rsidR="001643EB" w:rsidRPr="001643EB" w:rsidRDefault="001643EB" w:rsidP="00353922">
      <w:pPr>
        <w:pStyle w:val="Prrafodelista"/>
        <w:numPr>
          <w:ilvl w:val="0"/>
          <w:numId w:val="16"/>
        </w:numPr>
        <w:jc w:val="both"/>
        <w:rPr>
          <w:rFonts w:ascii="Times New Roman" w:hAnsi="Times New Roman" w:cs="Times New Roman"/>
          <w:sz w:val="24"/>
        </w:rPr>
      </w:pPr>
    </w:p>
    <w:p w14:paraId="38C8EBEC" w14:textId="77777777" w:rsidR="00917906" w:rsidRPr="00917906" w:rsidRDefault="00917906" w:rsidP="00917906">
      <w:pPr>
        <w:pStyle w:val="Prrafodelista"/>
        <w:numPr>
          <w:ilvl w:val="0"/>
          <w:numId w:val="16"/>
        </w:numPr>
        <w:jc w:val="both"/>
        <w:rPr>
          <w:rStyle w:val="Hipervnculo"/>
          <w:color w:val="auto"/>
          <w:u w:val="none"/>
        </w:rPr>
      </w:pPr>
    </w:p>
    <w:p w14:paraId="4A6FA94D" w14:textId="77777777" w:rsidR="001643EB" w:rsidRPr="00917906" w:rsidRDefault="001643EB" w:rsidP="00917906">
      <w:pPr>
        <w:jc w:val="both"/>
        <w:rPr>
          <w:rFonts w:ascii="Times New Roman" w:hAnsi="Times New Roman" w:cs="Times New Roman"/>
          <w:sz w:val="24"/>
        </w:rPr>
      </w:pPr>
      <w:bookmarkStart w:id="0" w:name="_GoBack"/>
      <w:bookmarkEnd w:id="0"/>
    </w:p>
    <w:sectPr w:rsidR="001643EB" w:rsidRPr="009179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8816" w14:textId="77777777" w:rsidR="0055227A" w:rsidRDefault="0055227A" w:rsidP="007D373D">
      <w:pPr>
        <w:spacing w:after="0" w:line="240" w:lineRule="auto"/>
      </w:pPr>
      <w:r>
        <w:separator/>
      </w:r>
    </w:p>
  </w:endnote>
  <w:endnote w:type="continuationSeparator" w:id="0">
    <w:p w14:paraId="35D44D42" w14:textId="77777777" w:rsidR="0055227A" w:rsidRDefault="0055227A"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B0DE5" w14:textId="77777777" w:rsidR="0055227A" w:rsidRDefault="0055227A" w:rsidP="007D373D">
      <w:pPr>
        <w:spacing w:after="0" w:line="240" w:lineRule="auto"/>
      </w:pPr>
      <w:r>
        <w:separator/>
      </w:r>
    </w:p>
  </w:footnote>
  <w:footnote w:type="continuationSeparator" w:id="0">
    <w:p w14:paraId="5061C90F" w14:textId="77777777" w:rsidR="0055227A" w:rsidRDefault="0055227A"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NOVENO</w:t>
          </w:r>
        </w:p>
      </w:tc>
      <w:tc>
        <w:tcPr>
          <w:tcW w:w="5386" w:type="dxa"/>
          <w:tcBorders>
            <w:right w:val="single" w:sz="4" w:space="0" w:color="auto"/>
          </w:tcBorders>
        </w:tcPr>
        <w:p w14:paraId="6354F06C" w14:textId="2C91457B" w:rsidR="007D373D" w:rsidRPr="008F41A8" w:rsidRDefault="00F72A5A" w:rsidP="007028BE">
          <w:pPr>
            <w:pStyle w:val="Textoindependiente"/>
            <w:tabs>
              <w:tab w:val="left" w:pos="8200"/>
            </w:tabs>
            <w:spacing w:line="248" w:lineRule="exact"/>
            <w:ind w:left="0" w:right="57"/>
            <w:rPr>
              <w:rFonts w:ascii="Cambria" w:hAnsi="Cambria" w:cs="Arial"/>
              <w:b/>
              <w:u w:val="single"/>
            </w:rPr>
          </w:pPr>
          <w:r>
            <w:rPr>
              <w:rFonts w:ascii="Cambria" w:hAnsi="Cambria" w:cs="Arial"/>
              <w:b/>
            </w:rPr>
            <w:t>SEMANA 19</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5146"/>
    <w:multiLevelType w:val="hybridMultilevel"/>
    <w:tmpl w:val="59185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E0317"/>
    <w:multiLevelType w:val="hybridMultilevel"/>
    <w:tmpl w:val="8746E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74438"/>
    <w:multiLevelType w:val="hybridMultilevel"/>
    <w:tmpl w:val="0DEE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E90900"/>
    <w:multiLevelType w:val="hybridMultilevel"/>
    <w:tmpl w:val="311A2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F7FB5"/>
    <w:multiLevelType w:val="hybridMultilevel"/>
    <w:tmpl w:val="3BA6D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895C71"/>
    <w:multiLevelType w:val="hybridMultilevel"/>
    <w:tmpl w:val="333CF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BF6B2E"/>
    <w:multiLevelType w:val="hybridMultilevel"/>
    <w:tmpl w:val="A00A3424"/>
    <w:lvl w:ilvl="0" w:tplc="772AFFE6">
      <w:start w:val="1"/>
      <w:numFmt w:val="decimal"/>
      <w:lvlText w:val="%1."/>
      <w:lvlJc w:val="left"/>
      <w:pPr>
        <w:ind w:left="1065" w:hanging="705"/>
      </w:pPr>
      <w:rPr>
        <w:rFonts w:hint="default"/>
        <w:b/>
      </w:rPr>
    </w:lvl>
    <w:lvl w:ilvl="1" w:tplc="A24CB866">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5D294C"/>
    <w:multiLevelType w:val="hybridMultilevel"/>
    <w:tmpl w:val="17C42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1C3557"/>
    <w:multiLevelType w:val="hybridMultilevel"/>
    <w:tmpl w:val="B5088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A93B27"/>
    <w:multiLevelType w:val="hybridMultilevel"/>
    <w:tmpl w:val="4EDCDB80"/>
    <w:lvl w:ilvl="0" w:tplc="43603116">
      <w:start w:val="1"/>
      <w:numFmt w:val="decimal"/>
      <w:lvlText w:val="%1."/>
      <w:lvlJc w:val="left"/>
      <w:pPr>
        <w:ind w:left="720" w:hanging="360"/>
      </w:pPr>
      <w:rPr>
        <w:rFonts w:ascii="Times New Roman" w:hAnsi="Times New Roman" w:cs="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145B02"/>
    <w:multiLevelType w:val="hybridMultilevel"/>
    <w:tmpl w:val="446EB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F53D48"/>
    <w:multiLevelType w:val="hybridMultilevel"/>
    <w:tmpl w:val="5212E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09424A"/>
    <w:multiLevelType w:val="hybridMultilevel"/>
    <w:tmpl w:val="61684F04"/>
    <w:lvl w:ilvl="0" w:tplc="BF6889D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AD1434"/>
    <w:multiLevelType w:val="hybridMultilevel"/>
    <w:tmpl w:val="AB5421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41A07"/>
    <w:multiLevelType w:val="hybridMultilevel"/>
    <w:tmpl w:val="7054C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1"/>
  </w:num>
  <w:num w:numId="5">
    <w:abstractNumId w:val="7"/>
  </w:num>
  <w:num w:numId="6">
    <w:abstractNumId w:val="8"/>
  </w:num>
  <w:num w:numId="7">
    <w:abstractNumId w:val="3"/>
  </w:num>
  <w:num w:numId="8">
    <w:abstractNumId w:val="12"/>
  </w:num>
  <w:num w:numId="9">
    <w:abstractNumId w:val="14"/>
  </w:num>
  <w:num w:numId="10">
    <w:abstractNumId w:val="6"/>
  </w:num>
  <w:num w:numId="11">
    <w:abstractNumId w:val="1"/>
  </w:num>
  <w:num w:numId="12">
    <w:abstractNumId w:val="0"/>
  </w:num>
  <w:num w:numId="13">
    <w:abstractNumId w:val="4"/>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81FCF"/>
    <w:rsid w:val="000B4E77"/>
    <w:rsid w:val="000E6113"/>
    <w:rsid w:val="0011596C"/>
    <w:rsid w:val="0013556D"/>
    <w:rsid w:val="00160988"/>
    <w:rsid w:val="001643EB"/>
    <w:rsid w:val="00165A4B"/>
    <w:rsid w:val="001671B7"/>
    <w:rsid w:val="00176ACA"/>
    <w:rsid w:val="00191E9D"/>
    <w:rsid w:val="001947D4"/>
    <w:rsid w:val="001B7505"/>
    <w:rsid w:val="001F7308"/>
    <w:rsid w:val="00252147"/>
    <w:rsid w:val="0027223A"/>
    <w:rsid w:val="00292F5B"/>
    <w:rsid w:val="002A78E4"/>
    <w:rsid w:val="002B7944"/>
    <w:rsid w:val="002E02BB"/>
    <w:rsid w:val="002E5D60"/>
    <w:rsid w:val="00300227"/>
    <w:rsid w:val="003107F8"/>
    <w:rsid w:val="003119BC"/>
    <w:rsid w:val="00313568"/>
    <w:rsid w:val="00313F4C"/>
    <w:rsid w:val="00317217"/>
    <w:rsid w:val="00353922"/>
    <w:rsid w:val="00397B48"/>
    <w:rsid w:val="003A34BE"/>
    <w:rsid w:val="003B2C1E"/>
    <w:rsid w:val="003E33D6"/>
    <w:rsid w:val="00410E04"/>
    <w:rsid w:val="00415115"/>
    <w:rsid w:val="00420451"/>
    <w:rsid w:val="00441AD4"/>
    <w:rsid w:val="00466A90"/>
    <w:rsid w:val="004800B6"/>
    <w:rsid w:val="004861B9"/>
    <w:rsid w:val="00502347"/>
    <w:rsid w:val="00520642"/>
    <w:rsid w:val="005300E9"/>
    <w:rsid w:val="00536555"/>
    <w:rsid w:val="00541148"/>
    <w:rsid w:val="0055227A"/>
    <w:rsid w:val="0055228F"/>
    <w:rsid w:val="00586679"/>
    <w:rsid w:val="005A0F3B"/>
    <w:rsid w:val="005A7F15"/>
    <w:rsid w:val="005F1044"/>
    <w:rsid w:val="006355D0"/>
    <w:rsid w:val="00636A98"/>
    <w:rsid w:val="00666E6D"/>
    <w:rsid w:val="00667649"/>
    <w:rsid w:val="00673449"/>
    <w:rsid w:val="00685481"/>
    <w:rsid w:val="006971E8"/>
    <w:rsid w:val="00697428"/>
    <w:rsid w:val="006B4365"/>
    <w:rsid w:val="006C3997"/>
    <w:rsid w:val="007028BE"/>
    <w:rsid w:val="00726E9C"/>
    <w:rsid w:val="00751C84"/>
    <w:rsid w:val="00752451"/>
    <w:rsid w:val="00754012"/>
    <w:rsid w:val="00754157"/>
    <w:rsid w:val="0078617B"/>
    <w:rsid w:val="00791C76"/>
    <w:rsid w:val="007D373D"/>
    <w:rsid w:val="007D6A31"/>
    <w:rsid w:val="007F2899"/>
    <w:rsid w:val="007F536D"/>
    <w:rsid w:val="00817B78"/>
    <w:rsid w:val="008206CA"/>
    <w:rsid w:val="0085604E"/>
    <w:rsid w:val="008675DE"/>
    <w:rsid w:val="00897281"/>
    <w:rsid w:val="008F300F"/>
    <w:rsid w:val="00917906"/>
    <w:rsid w:val="0092198B"/>
    <w:rsid w:val="0093605C"/>
    <w:rsid w:val="00944E61"/>
    <w:rsid w:val="009615CF"/>
    <w:rsid w:val="009C169F"/>
    <w:rsid w:val="009E5E41"/>
    <w:rsid w:val="009F0D1D"/>
    <w:rsid w:val="009F7FA2"/>
    <w:rsid w:val="00A17DF5"/>
    <w:rsid w:val="00A50D4D"/>
    <w:rsid w:val="00A63A76"/>
    <w:rsid w:val="00A71FB5"/>
    <w:rsid w:val="00AB1317"/>
    <w:rsid w:val="00AB4956"/>
    <w:rsid w:val="00AE2F3D"/>
    <w:rsid w:val="00B10C34"/>
    <w:rsid w:val="00B118B5"/>
    <w:rsid w:val="00B23081"/>
    <w:rsid w:val="00B81585"/>
    <w:rsid w:val="00B94483"/>
    <w:rsid w:val="00BD7516"/>
    <w:rsid w:val="00BE763B"/>
    <w:rsid w:val="00C579C3"/>
    <w:rsid w:val="00CA3E59"/>
    <w:rsid w:val="00CD101B"/>
    <w:rsid w:val="00CD7208"/>
    <w:rsid w:val="00D11B4C"/>
    <w:rsid w:val="00D20CA8"/>
    <w:rsid w:val="00D522AE"/>
    <w:rsid w:val="00D53DE9"/>
    <w:rsid w:val="00D56B84"/>
    <w:rsid w:val="00D95D2F"/>
    <w:rsid w:val="00DA02FD"/>
    <w:rsid w:val="00DB292E"/>
    <w:rsid w:val="00E079CC"/>
    <w:rsid w:val="00E31774"/>
    <w:rsid w:val="00E4291B"/>
    <w:rsid w:val="00E62A63"/>
    <w:rsid w:val="00E91A57"/>
    <w:rsid w:val="00EB2C23"/>
    <w:rsid w:val="00ED6584"/>
    <w:rsid w:val="00F04BE3"/>
    <w:rsid w:val="00F2208D"/>
    <w:rsid w:val="00F613CD"/>
    <w:rsid w:val="00F72A5A"/>
    <w:rsid w:val="00F75687"/>
    <w:rsid w:val="00F83E63"/>
    <w:rsid w:val="00F87201"/>
    <w:rsid w:val="00FC6E81"/>
    <w:rsid w:val="00FE0F8F"/>
    <w:rsid w:val="00FE5B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2B7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25232">
      <w:bodyDiv w:val="1"/>
      <w:marLeft w:val="0"/>
      <w:marRight w:val="0"/>
      <w:marTop w:val="0"/>
      <w:marBottom w:val="0"/>
      <w:divBdr>
        <w:top w:val="none" w:sz="0" w:space="0" w:color="auto"/>
        <w:left w:val="none" w:sz="0" w:space="0" w:color="auto"/>
        <w:bottom w:val="none" w:sz="0" w:space="0" w:color="auto"/>
        <w:right w:val="none" w:sz="0" w:space="0" w:color="auto"/>
      </w:divBdr>
    </w:div>
    <w:div w:id="1270971492">
      <w:bodyDiv w:val="1"/>
      <w:marLeft w:val="0"/>
      <w:marRight w:val="0"/>
      <w:marTop w:val="0"/>
      <w:marBottom w:val="0"/>
      <w:divBdr>
        <w:top w:val="none" w:sz="0" w:space="0" w:color="auto"/>
        <w:left w:val="none" w:sz="0" w:space="0" w:color="auto"/>
        <w:bottom w:val="none" w:sz="0" w:space="0" w:color="auto"/>
        <w:right w:val="none" w:sz="0" w:space="0" w:color="auto"/>
      </w:divBdr>
    </w:div>
    <w:div w:id="1799447349">
      <w:bodyDiv w:val="1"/>
      <w:marLeft w:val="0"/>
      <w:marRight w:val="0"/>
      <w:marTop w:val="0"/>
      <w:marBottom w:val="0"/>
      <w:divBdr>
        <w:top w:val="none" w:sz="0" w:space="0" w:color="auto"/>
        <w:left w:val="none" w:sz="0" w:space="0" w:color="auto"/>
        <w:bottom w:val="none" w:sz="0" w:space="0" w:color="auto"/>
        <w:right w:val="none" w:sz="0" w:space="0" w:color="auto"/>
      </w:divBdr>
    </w:div>
    <w:div w:id="2122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F723-D412-4369-8FC2-CF7F49CC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50</cp:revision>
  <cp:lastPrinted>2020-04-03T18:53:00Z</cp:lastPrinted>
  <dcterms:created xsi:type="dcterms:W3CDTF">2020-04-03T17:47:00Z</dcterms:created>
  <dcterms:modified xsi:type="dcterms:W3CDTF">2020-05-27T19:27:00Z</dcterms:modified>
</cp:coreProperties>
</file>