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77777777" w:rsidR="007D373D" w:rsidRDefault="007D373D" w:rsidP="00D20CA8">
      <w:pPr>
        <w:jc w:val="center"/>
        <w:rPr>
          <w:rFonts w:ascii="Times New Roman" w:hAnsi="Times New Roman" w:cs="Times New Roman"/>
          <w:b/>
          <w:sz w:val="24"/>
        </w:rPr>
      </w:pPr>
      <w:r w:rsidRPr="007D373D">
        <w:rPr>
          <w:rFonts w:ascii="Times New Roman" w:hAnsi="Times New Roman" w:cs="Times New Roman"/>
          <w:b/>
          <w:sz w:val="24"/>
        </w:rPr>
        <w:t>El texto argumentativo</w:t>
      </w:r>
    </w:p>
    <w:p w14:paraId="014D847B" w14:textId="77777777" w:rsidR="007D373D" w:rsidRDefault="007D373D" w:rsidP="00D20CA8">
      <w:pPr>
        <w:jc w:val="both"/>
        <w:rPr>
          <w:rFonts w:ascii="Times New Roman" w:hAnsi="Times New Roman" w:cs="Times New Roman"/>
          <w:b/>
          <w:sz w:val="24"/>
        </w:rPr>
      </w:pPr>
      <w:r>
        <w:rPr>
          <w:rFonts w:ascii="Times New Roman" w:hAnsi="Times New Roman" w:cs="Times New Roman"/>
          <w:b/>
          <w:sz w:val="24"/>
        </w:rPr>
        <w:t>¿Qué es?</w:t>
      </w:r>
    </w:p>
    <w:p w14:paraId="0CB94F91" w14:textId="7F6C786B" w:rsidR="002F6BAF" w:rsidRDefault="002F6BAF" w:rsidP="002F6BAF">
      <w:pPr>
        <w:jc w:val="both"/>
        <w:rPr>
          <w:rFonts w:ascii="Times New Roman" w:hAnsi="Times New Roman" w:cs="Times New Roman"/>
          <w:sz w:val="24"/>
        </w:rPr>
      </w:pPr>
      <w:r w:rsidRPr="002F6BAF">
        <w:rPr>
          <w:rFonts w:ascii="Times New Roman" w:hAnsi="Times New Roman" w:cs="Times New Roman"/>
          <w:sz w:val="24"/>
        </w:rPr>
        <w:t>El texto argumentativo trata de expresar una idea, exponiendo a</w:t>
      </w:r>
      <w:r>
        <w:rPr>
          <w:rFonts w:ascii="Times New Roman" w:hAnsi="Times New Roman" w:cs="Times New Roman"/>
          <w:sz w:val="24"/>
        </w:rPr>
        <w:t xml:space="preserve">rgumentos que la sustenten y la </w:t>
      </w:r>
      <w:r w:rsidRPr="002F6BAF">
        <w:rPr>
          <w:rFonts w:ascii="Times New Roman" w:hAnsi="Times New Roman" w:cs="Times New Roman"/>
          <w:sz w:val="24"/>
        </w:rPr>
        <w:t>problematicen, pero su importancia yace en resaltar la opinión d</w:t>
      </w:r>
      <w:r>
        <w:rPr>
          <w:rFonts w:ascii="Times New Roman" w:hAnsi="Times New Roman" w:cs="Times New Roman"/>
          <w:sz w:val="24"/>
        </w:rPr>
        <w:t xml:space="preserve">el autor, su postura y la forma </w:t>
      </w:r>
      <w:r w:rsidRPr="002F6BAF">
        <w:rPr>
          <w:rFonts w:ascii="Times New Roman" w:hAnsi="Times New Roman" w:cs="Times New Roman"/>
          <w:sz w:val="24"/>
        </w:rPr>
        <w:t>particular como éste ve e interpreta el mundo, a partir de un mensa</w:t>
      </w:r>
      <w:r>
        <w:rPr>
          <w:rFonts w:ascii="Times New Roman" w:hAnsi="Times New Roman" w:cs="Times New Roman"/>
          <w:sz w:val="24"/>
        </w:rPr>
        <w:t xml:space="preserve">je central que concede mediante </w:t>
      </w:r>
      <w:r w:rsidRPr="002F6BAF">
        <w:rPr>
          <w:rFonts w:ascii="Times New Roman" w:hAnsi="Times New Roman" w:cs="Times New Roman"/>
          <w:sz w:val="24"/>
        </w:rPr>
        <w:t>diferentes estrategias. El desafío del lector está en reconocer e inter</w:t>
      </w:r>
      <w:r>
        <w:rPr>
          <w:rFonts w:ascii="Times New Roman" w:hAnsi="Times New Roman" w:cs="Times New Roman"/>
          <w:sz w:val="24"/>
        </w:rPr>
        <w:t xml:space="preserve">pretar todos estos pensamientos </w:t>
      </w:r>
      <w:r w:rsidRPr="002F6BAF">
        <w:rPr>
          <w:rFonts w:ascii="Times New Roman" w:hAnsi="Times New Roman" w:cs="Times New Roman"/>
          <w:sz w:val="24"/>
        </w:rPr>
        <w:t>desde una posición que se valga también de argumentos, es decir asum</w:t>
      </w:r>
      <w:r>
        <w:rPr>
          <w:rFonts w:ascii="Times New Roman" w:hAnsi="Times New Roman" w:cs="Times New Roman"/>
          <w:sz w:val="24"/>
        </w:rPr>
        <w:t xml:space="preserve">ir una posición crítica ente el </w:t>
      </w:r>
      <w:r w:rsidRPr="002F6BAF">
        <w:rPr>
          <w:rFonts w:ascii="Times New Roman" w:hAnsi="Times New Roman" w:cs="Times New Roman"/>
          <w:sz w:val="24"/>
        </w:rPr>
        <w:t>texto.</w:t>
      </w:r>
    </w:p>
    <w:p w14:paraId="5134CF44" w14:textId="3C2E190F" w:rsidR="0085604E" w:rsidRPr="0085604E" w:rsidRDefault="0085604E" w:rsidP="002F6BAF">
      <w:pPr>
        <w:jc w:val="both"/>
        <w:rPr>
          <w:rFonts w:ascii="Times New Roman" w:hAnsi="Times New Roman" w:cs="Times New Roman"/>
          <w:b/>
          <w:sz w:val="24"/>
        </w:rPr>
      </w:pPr>
      <w:r w:rsidRPr="0085604E">
        <w:rPr>
          <w:rFonts w:ascii="Times New Roman" w:hAnsi="Times New Roman" w:cs="Times New Roman"/>
          <w:b/>
          <w:sz w:val="24"/>
        </w:rPr>
        <w:t>¿Cuál es su función?</w:t>
      </w:r>
    </w:p>
    <w:p w14:paraId="72003915" w14:textId="77777777" w:rsidR="007D373D" w:rsidRDefault="007F536D" w:rsidP="00D20CA8">
      <w:pPr>
        <w:jc w:val="both"/>
        <w:rPr>
          <w:rFonts w:ascii="Times New Roman" w:hAnsi="Times New Roman" w:cs="Times New Roman"/>
          <w:sz w:val="24"/>
        </w:rPr>
      </w:pPr>
      <w:r>
        <w:rPr>
          <w:rFonts w:ascii="Times New Roman" w:hAnsi="Times New Roman" w:cs="Times New Roman"/>
          <w:sz w:val="24"/>
        </w:rPr>
        <w:t>La finalidad del autor puede ser demostrar una idea (o tesis), refutar ideas contrarias, p</w:t>
      </w:r>
      <w:r w:rsidRPr="007F536D">
        <w:rPr>
          <w:rFonts w:ascii="Times New Roman" w:hAnsi="Times New Roman" w:cs="Times New Roman"/>
          <w:sz w:val="24"/>
        </w:rPr>
        <w:t>ersuadir o convencer al lector.</w:t>
      </w:r>
      <w:r>
        <w:rPr>
          <w:rFonts w:ascii="Times New Roman" w:hAnsi="Times New Roman" w:cs="Times New Roman"/>
          <w:sz w:val="24"/>
        </w:rPr>
        <w:tab/>
      </w:r>
    </w:p>
    <w:p w14:paraId="0D9AC6D4" w14:textId="77777777" w:rsidR="0085604E" w:rsidRDefault="0085604E" w:rsidP="00D20CA8">
      <w:pPr>
        <w:jc w:val="both"/>
        <w:rPr>
          <w:rFonts w:ascii="Times New Roman" w:hAnsi="Times New Roman" w:cs="Times New Roman"/>
          <w:b/>
          <w:sz w:val="24"/>
        </w:rPr>
      </w:pPr>
      <w:r w:rsidRPr="0085604E">
        <w:rPr>
          <w:rFonts w:ascii="Times New Roman" w:hAnsi="Times New Roman" w:cs="Times New Roman"/>
          <w:b/>
          <w:sz w:val="24"/>
        </w:rPr>
        <w:t xml:space="preserve">¿Cuál es su </w:t>
      </w:r>
      <w:r>
        <w:rPr>
          <w:rFonts w:ascii="Times New Roman" w:hAnsi="Times New Roman" w:cs="Times New Roman"/>
          <w:b/>
          <w:sz w:val="24"/>
        </w:rPr>
        <w:t>super</w:t>
      </w:r>
      <w:r w:rsidRPr="0085604E">
        <w:rPr>
          <w:rFonts w:ascii="Times New Roman" w:hAnsi="Times New Roman" w:cs="Times New Roman"/>
          <w:b/>
          <w:sz w:val="24"/>
        </w:rPr>
        <w:t>estructura?</w:t>
      </w:r>
      <w:r>
        <w:rPr>
          <w:rFonts w:ascii="Times New Roman" w:hAnsi="Times New Roman" w:cs="Times New Roman"/>
          <w:b/>
          <w:sz w:val="24"/>
        </w:rPr>
        <w:t xml:space="preserve"> (Esquema o esqueleto)</w:t>
      </w:r>
    </w:p>
    <w:p w14:paraId="05CA7196" w14:textId="77777777" w:rsidR="0085604E" w:rsidRPr="0085604E" w:rsidRDefault="0085604E" w:rsidP="00D20CA8">
      <w:pPr>
        <w:jc w:val="both"/>
        <w:rPr>
          <w:rFonts w:ascii="Times New Roman" w:hAnsi="Times New Roman" w:cs="Times New Roman"/>
          <w:sz w:val="24"/>
        </w:rPr>
      </w:pPr>
      <w:r w:rsidRPr="0085604E">
        <w:rPr>
          <w:rFonts w:ascii="Times New Roman" w:hAnsi="Times New Roman" w:cs="Times New Roman"/>
          <w:sz w:val="24"/>
        </w:rPr>
        <w:t xml:space="preserve">Es el tipo de esquema que </w:t>
      </w:r>
      <w:r>
        <w:rPr>
          <w:rFonts w:ascii="Times New Roman" w:hAnsi="Times New Roman" w:cs="Times New Roman"/>
          <w:sz w:val="24"/>
        </w:rPr>
        <w:t xml:space="preserve">establece el orden global de un </w:t>
      </w:r>
      <w:r w:rsidRPr="0085604E">
        <w:rPr>
          <w:rFonts w:ascii="Times New Roman" w:hAnsi="Times New Roman" w:cs="Times New Roman"/>
          <w:sz w:val="24"/>
        </w:rPr>
        <w:t>texto argumentativo y q</w:t>
      </w:r>
      <w:r>
        <w:rPr>
          <w:rFonts w:ascii="Times New Roman" w:hAnsi="Times New Roman" w:cs="Times New Roman"/>
          <w:sz w:val="24"/>
        </w:rPr>
        <w:t xml:space="preserve">ue se compone de las siguientes </w:t>
      </w:r>
      <w:r w:rsidRPr="0085604E">
        <w:rPr>
          <w:rFonts w:ascii="Times New Roman" w:hAnsi="Times New Roman" w:cs="Times New Roman"/>
          <w:sz w:val="24"/>
        </w:rPr>
        <w:t>categorías.</w:t>
      </w:r>
    </w:p>
    <w:p w14:paraId="72C15E87" w14:textId="38A599D2" w:rsidR="00D522AE" w:rsidRPr="00EE067A" w:rsidRDefault="00D522AE" w:rsidP="00EE067A">
      <w:pPr>
        <w:pStyle w:val="Prrafodelista"/>
        <w:numPr>
          <w:ilvl w:val="0"/>
          <w:numId w:val="2"/>
        </w:numPr>
        <w:jc w:val="both"/>
        <w:rPr>
          <w:rFonts w:ascii="Times New Roman" w:hAnsi="Times New Roman" w:cs="Times New Roman"/>
          <w:sz w:val="24"/>
        </w:rPr>
      </w:pPr>
      <w:r w:rsidRPr="00EE067A">
        <w:rPr>
          <w:rFonts w:ascii="Times New Roman" w:hAnsi="Times New Roman" w:cs="Times New Roman"/>
          <w:sz w:val="24"/>
        </w:rPr>
        <w:t>Título: es un enunciado que encabeza el texto y que sirve de pretexto para indicar u orientar el tema central del texto.</w:t>
      </w:r>
    </w:p>
    <w:p w14:paraId="42742E4E" w14:textId="77777777" w:rsidR="0085604E" w:rsidRPr="00EE067A" w:rsidRDefault="0085604E" w:rsidP="00EE067A">
      <w:pPr>
        <w:pStyle w:val="Prrafodelista"/>
        <w:numPr>
          <w:ilvl w:val="0"/>
          <w:numId w:val="2"/>
        </w:numPr>
        <w:jc w:val="both"/>
        <w:rPr>
          <w:rFonts w:ascii="Times New Roman" w:hAnsi="Times New Roman" w:cs="Times New Roman"/>
          <w:sz w:val="24"/>
        </w:rPr>
      </w:pPr>
      <w:r w:rsidRPr="00EE067A">
        <w:rPr>
          <w:rFonts w:ascii="Times New Roman" w:hAnsi="Times New Roman" w:cs="Times New Roman"/>
          <w:sz w:val="24"/>
        </w:rPr>
        <w:t>Introducción: es el primer párrafo donde se presenta el tema y se intenta atraer la atención del lector.</w:t>
      </w:r>
    </w:p>
    <w:p w14:paraId="7E21439E" w14:textId="77777777" w:rsidR="0085604E" w:rsidRPr="00EE067A" w:rsidRDefault="0085604E" w:rsidP="00EE067A">
      <w:pPr>
        <w:pStyle w:val="Prrafodelista"/>
        <w:numPr>
          <w:ilvl w:val="0"/>
          <w:numId w:val="2"/>
        </w:numPr>
        <w:jc w:val="both"/>
        <w:rPr>
          <w:rFonts w:ascii="Times New Roman" w:hAnsi="Times New Roman" w:cs="Times New Roman"/>
          <w:sz w:val="24"/>
        </w:rPr>
      </w:pPr>
      <w:r w:rsidRPr="00EE067A">
        <w:rPr>
          <w:rFonts w:ascii="Times New Roman" w:hAnsi="Times New Roman" w:cs="Times New Roman"/>
          <w:sz w:val="24"/>
        </w:rPr>
        <w:t>Tesis: es una idea o afirmación que el autor pretende defender o debatir.</w:t>
      </w:r>
    </w:p>
    <w:p w14:paraId="5D2C0A12" w14:textId="77777777" w:rsidR="0085604E" w:rsidRPr="00EE067A" w:rsidRDefault="0085604E" w:rsidP="00EE067A">
      <w:pPr>
        <w:pStyle w:val="Prrafodelista"/>
        <w:numPr>
          <w:ilvl w:val="0"/>
          <w:numId w:val="2"/>
        </w:numPr>
        <w:jc w:val="both"/>
        <w:rPr>
          <w:rFonts w:ascii="Times New Roman" w:hAnsi="Times New Roman" w:cs="Times New Roman"/>
          <w:sz w:val="24"/>
        </w:rPr>
      </w:pPr>
      <w:r w:rsidRPr="00EE067A">
        <w:rPr>
          <w:rFonts w:ascii="Times New Roman" w:hAnsi="Times New Roman" w:cs="Times New Roman"/>
          <w:sz w:val="24"/>
        </w:rPr>
        <w:t>Argumentos: conjunto de razones (ejemplos, citas, datos, etc.) que apoyan la tesis.</w:t>
      </w:r>
    </w:p>
    <w:p w14:paraId="7D8B302C" w14:textId="77777777" w:rsidR="0085604E" w:rsidRPr="00EE067A" w:rsidRDefault="0085604E" w:rsidP="00EE067A">
      <w:pPr>
        <w:pStyle w:val="Prrafodelista"/>
        <w:numPr>
          <w:ilvl w:val="0"/>
          <w:numId w:val="2"/>
        </w:numPr>
        <w:jc w:val="both"/>
        <w:rPr>
          <w:rFonts w:ascii="Times New Roman" w:hAnsi="Times New Roman" w:cs="Times New Roman"/>
          <w:sz w:val="24"/>
        </w:rPr>
      </w:pPr>
      <w:r w:rsidRPr="00EE067A">
        <w:rPr>
          <w:rFonts w:ascii="Times New Roman" w:hAnsi="Times New Roman" w:cs="Times New Roman"/>
          <w:sz w:val="24"/>
        </w:rPr>
        <w:t>Conclusión: el autor resume</w:t>
      </w:r>
      <w:r w:rsidR="007F536D" w:rsidRPr="00EE067A">
        <w:rPr>
          <w:rFonts w:ascii="Times New Roman" w:hAnsi="Times New Roman" w:cs="Times New Roman"/>
          <w:sz w:val="24"/>
        </w:rPr>
        <w:t xml:space="preserve"> las ideas principales del texto y hace hincapié en la tesis.</w:t>
      </w:r>
    </w:p>
    <w:p w14:paraId="61F77B99" w14:textId="370723F3" w:rsidR="00254121" w:rsidRDefault="00254121" w:rsidP="00D20CA8">
      <w:pPr>
        <w:jc w:val="both"/>
        <w:rPr>
          <w:rFonts w:ascii="Times New Roman" w:hAnsi="Times New Roman" w:cs="Times New Roman"/>
          <w:b/>
          <w:sz w:val="24"/>
        </w:rPr>
      </w:pPr>
      <w:r w:rsidRPr="00254121">
        <w:rPr>
          <w:rFonts w:ascii="Times New Roman" w:hAnsi="Times New Roman" w:cs="Times New Roman"/>
          <w:b/>
          <w:sz w:val="24"/>
        </w:rPr>
        <w:t>¿Qué es la tesis?</w:t>
      </w:r>
    </w:p>
    <w:p w14:paraId="27FAE876" w14:textId="7D741D14" w:rsidR="00254121" w:rsidRPr="00254121" w:rsidRDefault="00254121" w:rsidP="00254121">
      <w:pPr>
        <w:jc w:val="both"/>
        <w:rPr>
          <w:rFonts w:ascii="Times New Roman" w:hAnsi="Times New Roman" w:cs="Times New Roman"/>
          <w:sz w:val="24"/>
        </w:rPr>
      </w:pPr>
      <w:r w:rsidRPr="00254121">
        <w:rPr>
          <w:rFonts w:ascii="Times New Roman" w:hAnsi="Times New Roman" w:cs="Times New Roman"/>
          <w:sz w:val="24"/>
        </w:rPr>
        <w:t xml:space="preserve">Es la columna vertebral de un texto argumentativo. Representa </w:t>
      </w:r>
      <w:r>
        <w:rPr>
          <w:rFonts w:ascii="Times New Roman" w:hAnsi="Times New Roman" w:cs="Times New Roman"/>
          <w:sz w:val="24"/>
        </w:rPr>
        <w:t xml:space="preserve">la opinión que se lanza a favor </w:t>
      </w:r>
      <w:r w:rsidRPr="00254121">
        <w:rPr>
          <w:rFonts w:ascii="Times New Roman" w:hAnsi="Times New Roman" w:cs="Times New Roman"/>
          <w:sz w:val="24"/>
        </w:rPr>
        <w:t>o en contra de un tema. Por lo general la tesis es una afirma</w:t>
      </w:r>
      <w:r>
        <w:rPr>
          <w:rFonts w:ascii="Times New Roman" w:hAnsi="Times New Roman" w:cs="Times New Roman"/>
          <w:sz w:val="24"/>
        </w:rPr>
        <w:t xml:space="preserve">ción o una negación que refleja </w:t>
      </w:r>
      <w:r w:rsidRPr="00254121">
        <w:rPr>
          <w:rFonts w:ascii="Times New Roman" w:hAnsi="Times New Roman" w:cs="Times New Roman"/>
          <w:sz w:val="24"/>
        </w:rPr>
        <w:t xml:space="preserve">un pensamiento u opinión que pretende lograr que otros lo </w:t>
      </w:r>
      <w:r>
        <w:rPr>
          <w:rFonts w:ascii="Times New Roman" w:hAnsi="Times New Roman" w:cs="Times New Roman"/>
          <w:sz w:val="24"/>
        </w:rPr>
        <w:t xml:space="preserve">aprueben. Una tesis se concreta </w:t>
      </w:r>
      <w:r w:rsidRPr="00254121">
        <w:rPr>
          <w:rFonts w:ascii="Times New Roman" w:hAnsi="Times New Roman" w:cs="Times New Roman"/>
          <w:sz w:val="24"/>
        </w:rPr>
        <w:t>en un enunciado de una proposición que tiene un sujeto, un ve</w:t>
      </w:r>
      <w:r>
        <w:rPr>
          <w:rFonts w:ascii="Times New Roman" w:hAnsi="Times New Roman" w:cs="Times New Roman"/>
          <w:sz w:val="24"/>
        </w:rPr>
        <w:t xml:space="preserve">rbo y un predicado. La correcta </w:t>
      </w:r>
      <w:r w:rsidRPr="00254121">
        <w:rPr>
          <w:rFonts w:ascii="Times New Roman" w:hAnsi="Times New Roman" w:cs="Times New Roman"/>
          <w:sz w:val="24"/>
        </w:rPr>
        <w:t>formulación de la tesis propicia el surgimiento de líneas de argumentación.</w:t>
      </w:r>
    </w:p>
    <w:p w14:paraId="5FC40DCE" w14:textId="77777777" w:rsidR="0085604E" w:rsidRDefault="0085604E" w:rsidP="00D20CA8">
      <w:pPr>
        <w:jc w:val="both"/>
        <w:rPr>
          <w:rFonts w:ascii="Times New Roman" w:hAnsi="Times New Roman" w:cs="Times New Roman"/>
          <w:b/>
          <w:sz w:val="24"/>
        </w:rPr>
      </w:pPr>
      <w:r w:rsidRPr="0085604E">
        <w:rPr>
          <w:rFonts w:ascii="Times New Roman" w:hAnsi="Times New Roman" w:cs="Times New Roman"/>
          <w:b/>
          <w:sz w:val="24"/>
        </w:rPr>
        <w:t>¿Qué son los argumentos?</w:t>
      </w:r>
    </w:p>
    <w:p w14:paraId="21F6EDCE" w14:textId="0E89E4B2" w:rsidR="00254121" w:rsidRDefault="00254121" w:rsidP="00254121">
      <w:pPr>
        <w:jc w:val="both"/>
        <w:rPr>
          <w:rFonts w:ascii="Times New Roman" w:hAnsi="Times New Roman" w:cs="Times New Roman"/>
          <w:sz w:val="24"/>
        </w:rPr>
      </w:pPr>
      <w:r w:rsidRPr="00254121">
        <w:rPr>
          <w:rFonts w:ascii="Times New Roman" w:hAnsi="Times New Roman" w:cs="Times New Roman"/>
          <w:sz w:val="24"/>
        </w:rPr>
        <w:t>El argumento es un enunciado que expresa un punto de vista con una idea central a favor o en</w:t>
      </w:r>
      <w:r>
        <w:rPr>
          <w:rFonts w:ascii="Times New Roman" w:hAnsi="Times New Roman" w:cs="Times New Roman"/>
          <w:sz w:val="24"/>
        </w:rPr>
        <w:t xml:space="preserve"> </w:t>
      </w:r>
      <w:r w:rsidRPr="00254121">
        <w:rPr>
          <w:rFonts w:ascii="Times New Roman" w:hAnsi="Times New Roman" w:cs="Times New Roman"/>
          <w:sz w:val="24"/>
        </w:rPr>
        <w:t>contra de algo que pretende ser sustentado o justificado para d</w:t>
      </w:r>
      <w:r>
        <w:rPr>
          <w:rFonts w:ascii="Times New Roman" w:hAnsi="Times New Roman" w:cs="Times New Roman"/>
          <w:sz w:val="24"/>
        </w:rPr>
        <w:t xml:space="preserve">arle confianza a un determinado </w:t>
      </w:r>
      <w:r w:rsidRPr="00254121">
        <w:rPr>
          <w:rFonts w:ascii="Times New Roman" w:hAnsi="Times New Roman" w:cs="Times New Roman"/>
          <w:sz w:val="24"/>
        </w:rPr>
        <w:t>destinatario. Este es el eje principal de la argumentación, la cual, ha sido objeto</w:t>
      </w:r>
      <w:r>
        <w:rPr>
          <w:rFonts w:ascii="Times New Roman" w:hAnsi="Times New Roman" w:cs="Times New Roman"/>
          <w:sz w:val="24"/>
        </w:rPr>
        <w:t xml:space="preserve"> de interés desde </w:t>
      </w:r>
      <w:r w:rsidRPr="00254121">
        <w:rPr>
          <w:rFonts w:ascii="Times New Roman" w:hAnsi="Times New Roman" w:cs="Times New Roman"/>
          <w:sz w:val="24"/>
        </w:rPr>
        <w:t>la antigüedad, sobre todo en las áreas donde se dedican al estudi</w:t>
      </w:r>
      <w:r>
        <w:rPr>
          <w:rFonts w:ascii="Times New Roman" w:hAnsi="Times New Roman" w:cs="Times New Roman"/>
          <w:sz w:val="24"/>
        </w:rPr>
        <w:t xml:space="preserve">o del habla y la escritura para </w:t>
      </w:r>
      <w:r w:rsidRPr="00254121">
        <w:rPr>
          <w:rFonts w:ascii="Times New Roman" w:hAnsi="Times New Roman" w:cs="Times New Roman"/>
          <w:sz w:val="24"/>
        </w:rPr>
        <w:t>ser empleados en la persuasión o convencimiento.</w:t>
      </w:r>
    </w:p>
    <w:p w14:paraId="643DFFAD" w14:textId="77777777" w:rsidR="00A743FF" w:rsidRDefault="00A743FF" w:rsidP="00A743FF">
      <w:pPr>
        <w:jc w:val="center"/>
        <w:rPr>
          <w:rFonts w:ascii="Times New Roman" w:hAnsi="Times New Roman" w:cs="Times New Roman"/>
          <w:b/>
          <w:sz w:val="24"/>
        </w:rPr>
      </w:pPr>
      <w:bookmarkStart w:id="0" w:name="_GoBack"/>
      <w:bookmarkEnd w:id="0"/>
      <w:r w:rsidRPr="003107F8">
        <w:rPr>
          <w:rFonts w:ascii="Times New Roman" w:hAnsi="Times New Roman" w:cs="Times New Roman"/>
          <w:b/>
          <w:sz w:val="24"/>
        </w:rPr>
        <w:lastRenderedPageBreak/>
        <w:t>Ejemplo práctico</w:t>
      </w:r>
    </w:p>
    <w:tbl>
      <w:tblPr>
        <w:tblStyle w:val="Tablaconcuadrcula"/>
        <w:tblpPr w:leftFromText="141" w:rightFromText="141"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1765"/>
        <w:gridCol w:w="1766"/>
        <w:gridCol w:w="1766"/>
        <w:gridCol w:w="1766"/>
      </w:tblGrid>
      <w:tr w:rsidR="00A743FF" w14:paraId="7339C44A" w14:textId="77777777" w:rsidTr="005A7554">
        <w:trPr>
          <w:trHeight w:val="186"/>
        </w:trPr>
        <w:tc>
          <w:tcPr>
            <w:tcW w:w="1765" w:type="dxa"/>
          </w:tcPr>
          <w:p w14:paraId="39867DFE" w14:textId="77777777" w:rsidR="00A743FF" w:rsidRDefault="00A743FF" w:rsidP="005A7554">
            <w:pPr>
              <w:jc w:val="both"/>
              <w:rPr>
                <w:rFonts w:ascii="Times New Roman" w:hAnsi="Times New Roman" w:cs="Times New Roman"/>
                <w:sz w:val="24"/>
              </w:rPr>
            </w:pPr>
            <w:r w:rsidRPr="00E079CC">
              <w:rPr>
                <w:rFonts w:ascii="Times New Roman" w:hAnsi="Times New Roman" w:cs="Times New Roman"/>
                <w:sz w:val="24"/>
                <w:highlight w:val="darkGray"/>
              </w:rPr>
              <w:t>Título</w:t>
            </w:r>
          </w:p>
          <w:p w14:paraId="779C538F" w14:textId="77777777" w:rsidR="00A743FF" w:rsidRDefault="00A743FF" w:rsidP="005A7554">
            <w:pPr>
              <w:jc w:val="both"/>
              <w:rPr>
                <w:rFonts w:ascii="Times New Roman" w:hAnsi="Times New Roman" w:cs="Times New Roman"/>
                <w:sz w:val="24"/>
              </w:rPr>
            </w:pPr>
          </w:p>
        </w:tc>
        <w:tc>
          <w:tcPr>
            <w:tcW w:w="1765" w:type="dxa"/>
          </w:tcPr>
          <w:p w14:paraId="433E906E" w14:textId="77777777" w:rsidR="00A743FF" w:rsidRDefault="00A743FF" w:rsidP="005A7554">
            <w:pPr>
              <w:jc w:val="both"/>
              <w:rPr>
                <w:rFonts w:ascii="Times New Roman" w:hAnsi="Times New Roman" w:cs="Times New Roman"/>
                <w:sz w:val="24"/>
              </w:rPr>
            </w:pPr>
            <w:r w:rsidRPr="00E079CC">
              <w:rPr>
                <w:rFonts w:ascii="Times New Roman" w:hAnsi="Times New Roman" w:cs="Times New Roman"/>
                <w:sz w:val="24"/>
                <w:highlight w:val="yellow"/>
              </w:rPr>
              <w:t>Introducción</w:t>
            </w:r>
            <w:r>
              <w:rPr>
                <w:rFonts w:ascii="Times New Roman" w:hAnsi="Times New Roman" w:cs="Times New Roman"/>
                <w:sz w:val="24"/>
              </w:rPr>
              <w:t xml:space="preserve"> </w:t>
            </w:r>
          </w:p>
        </w:tc>
        <w:tc>
          <w:tcPr>
            <w:tcW w:w="1766" w:type="dxa"/>
          </w:tcPr>
          <w:p w14:paraId="5237B2FD" w14:textId="77777777" w:rsidR="00A743FF" w:rsidRDefault="00A743FF" w:rsidP="005A7554">
            <w:pPr>
              <w:jc w:val="both"/>
              <w:rPr>
                <w:rFonts w:ascii="Times New Roman" w:hAnsi="Times New Roman" w:cs="Times New Roman"/>
                <w:sz w:val="24"/>
              </w:rPr>
            </w:pPr>
            <w:r w:rsidRPr="00E079CC">
              <w:rPr>
                <w:rFonts w:ascii="Times New Roman" w:hAnsi="Times New Roman" w:cs="Times New Roman"/>
                <w:sz w:val="24"/>
                <w:highlight w:val="green"/>
              </w:rPr>
              <w:t>Tesis</w:t>
            </w:r>
          </w:p>
        </w:tc>
        <w:tc>
          <w:tcPr>
            <w:tcW w:w="1766" w:type="dxa"/>
          </w:tcPr>
          <w:p w14:paraId="3DDA6462" w14:textId="77777777" w:rsidR="00A743FF" w:rsidRDefault="00A743FF" w:rsidP="005A7554">
            <w:pPr>
              <w:jc w:val="both"/>
              <w:rPr>
                <w:rFonts w:ascii="Times New Roman" w:hAnsi="Times New Roman" w:cs="Times New Roman"/>
                <w:sz w:val="24"/>
              </w:rPr>
            </w:pPr>
            <w:r w:rsidRPr="00E079CC">
              <w:rPr>
                <w:rFonts w:ascii="Times New Roman" w:hAnsi="Times New Roman" w:cs="Times New Roman"/>
                <w:sz w:val="24"/>
                <w:highlight w:val="cyan"/>
              </w:rPr>
              <w:t>Argumentos</w:t>
            </w:r>
          </w:p>
        </w:tc>
        <w:tc>
          <w:tcPr>
            <w:tcW w:w="1766" w:type="dxa"/>
          </w:tcPr>
          <w:p w14:paraId="7E49E096" w14:textId="77777777" w:rsidR="00A743FF" w:rsidRDefault="00A743FF" w:rsidP="005A7554">
            <w:pPr>
              <w:jc w:val="both"/>
              <w:rPr>
                <w:rFonts w:ascii="Times New Roman" w:hAnsi="Times New Roman" w:cs="Times New Roman"/>
                <w:sz w:val="24"/>
              </w:rPr>
            </w:pPr>
            <w:r w:rsidRPr="00E079CC">
              <w:rPr>
                <w:rFonts w:ascii="Times New Roman" w:hAnsi="Times New Roman" w:cs="Times New Roman"/>
                <w:sz w:val="24"/>
                <w:highlight w:val="magenta"/>
              </w:rPr>
              <w:t>Conclusión</w:t>
            </w:r>
          </w:p>
        </w:tc>
      </w:tr>
    </w:tbl>
    <w:p w14:paraId="0A2C3702" w14:textId="77777777" w:rsidR="00A743FF" w:rsidRDefault="00A743FF" w:rsidP="00A743FF">
      <w:pPr>
        <w:spacing w:after="0"/>
        <w:jc w:val="both"/>
        <w:rPr>
          <w:rFonts w:ascii="Times New Roman" w:hAnsi="Times New Roman" w:cs="Times New Roman"/>
          <w:sz w:val="24"/>
        </w:rPr>
      </w:pPr>
    </w:p>
    <w:p w14:paraId="5D46FF66" w14:textId="77777777" w:rsidR="00A743FF" w:rsidRPr="006971E8" w:rsidRDefault="00A743FF" w:rsidP="00A743FF">
      <w:pPr>
        <w:jc w:val="center"/>
        <w:rPr>
          <w:rFonts w:ascii="Times New Roman" w:hAnsi="Times New Roman" w:cs="Times New Roman"/>
          <w:b/>
          <w:sz w:val="24"/>
        </w:rPr>
      </w:pPr>
      <w:r w:rsidRPr="00E079CC">
        <w:rPr>
          <w:rFonts w:ascii="Times New Roman" w:hAnsi="Times New Roman" w:cs="Times New Roman"/>
          <w:b/>
          <w:sz w:val="24"/>
          <w:highlight w:val="darkGray"/>
        </w:rPr>
        <w:t>Fábricas de contaminación</w:t>
      </w:r>
    </w:p>
    <w:p w14:paraId="07C0C453" w14:textId="77777777" w:rsidR="00A743FF" w:rsidRPr="003107F8" w:rsidRDefault="00A743FF" w:rsidP="00A743FF">
      <w:pPr>
        <w:jc w:val="both"/>
        <w:rPr>
          <w:rFonts w:ascii="Times New Roman" w:hAnsi="Times New Roman" w:cs="Times New Roman"/>
          <w:sz w:val="24"/>
        </w:rPr>
      </w:pPr>
      <w:r w:rsidRPr="00E079CC">
        <w:rPr>
          <w:rFonts w:ascii="Times New Roman" w:hAnsi="Times New Roman" w:cs="Times New Roman"/>
          <w:sz w:val="24"/>
          <w:highlight w:val="yellow"/>
        </w:rPr>
        <w:t>El río Bogotá, que comparte el nombre con el de la sabana que recorre desde el nororiente hasta el suroccidente, durante 380 km, es el más importante de esta región y está enfermo. Por eso quise indagar sobre las causas de este daño ambiental.</w:t>
      </w:r>
      <w:r w:rsidRPr="003107F8">
        <w:rPr>
          <w:rFonts w:ascii="Times New Roman" w:hAnsi="Times New Roman" w:cs="Times New Roman"/>
          <w:sz w:val="24"/>
        </w:rPr>
        <w:t xml:space="preserve"> El subtema que me interesó fue el de la actividad económica. La información que encontré me lleva a opinar</w:t>
      </w:r>
      <w:r>
        <w:rPr>
          <w:rFonts w:ascii="Times New Roman" w:hAnsi="Times New Roman" w:cs="Times New Roman"/>
          <w:sz w:val="24"/>
        </w:rPr>
        <w:t xml:space="preserve"> </w:t>
      </w:r>
      <w:r w:rsidRPr="003107F8">
        <w:rPr>
          <w:rFonts w:ascii="Times New Roman" w:hAnsi="Times New Roman" w:cs="Times New Roman"/>
          <w:sz w:val="24"/>
        </w:rPr>
        <w:t>que se debería</w:t>
      </w:r>
      <w:r>
        <w:rPr>
          <w:rFonts w:ascii="Times New Roman" w:hAnsi="Times New Roman" w:cs="Times New Roman"/>
          <w:sz w:val="24"/>
        </w:rPr>
        <w:t>n cerrar todas las curtiembres</w:t>
      </w:r>
      <w:r>
        <w:rPr>
          <w:rStyle w:val="Refdenotaalpie"/>
          <w:rFonts w:ascii="Times New Roman" w:hAnsi="Times New Roman" w:cs="Times New Roman"/>
          <w:sz w:val="24"/>
        </w:rPr>
        <w:footnoteReference w:id="1"/>
      </w:r>
      <w:r w:rsidRPr="003107F8">
        <w:rPr>
          <w:rFonts w:ascii="Times New Roman" w:hAnsi="Times New Roman" w:cs="Times New Roman"/>
          <w:sz w:val="24"/>
        </w:rPr>
        <w:t>.</w:t>
      </w:r>
    </w:p>
    <w:p w14:paraId="09385695" w14:textId="77777777" w:rsidR="00A743FF" w:rsidRPr="003107F8" w:rsidRDefault="00A743FF" w:rsidP="00A743FF">
      <w:pPr>
        <w:jc w:val="both"/>
        <w:rPr>
          <w:rFonts w:ascii="Times New Roman" w:hAnsi="Times New Roman" w:cs="Times New Roman"/>
          <w:sz w:val="24"/>
        </w:rPr>
      </w:pPr>
      <w:r w:rsidRPr="00E079CC">
        <w:rPr>
          <w:rFonts w:ascii="Times New Roman" w:hAnsi="Times New Roman" w:cs="Times New Roman"/>
          <w:sz w:val="24"/>
          <w:highlight w:val="green"/>
        </w:rPr>
        <w:t>Las curtiembres son las principales contaminadoras del río porque están instaladas en su nacimiento y desde ahí empiezan los vertimientos de sustancias químicas (sodio, taninos</w:t>
      </w:r>
      <w:r w:rsidRPr="00E079CC">
        <w:rPr>
          <w:rStyle w:val="Refdenotaalpie"/>
          <w:rFonts w:ascii="Times New Roman" w:hAnsi="Times New Roman" w:cs="Times New Roman"/>
          <w:sz w:val="24"/>
          <w:highlight w:val="green"/>
        </w:rPr>
        <w:footnoteReference w:id="2"/>
      </w:r>
      <w:r w:rsidRPr="00E079CC">
        <w:rPr>
          <w:rFonts w:ascii="Times New Roman" w:hAnsi="Times New Roman" w:cs="Times New Roman"/>
          <w:sz w:val="24"/>
          <w:highlight w:val="green"/>
        </w:rPr>
        <w:t>, sulfuro de hidrógeno) que usan para tratar los cueros.</w:t>
      </w:r>
    </w:p>
    <w:p w14:paraId="515E4EF8" w14:textId="77777777" w:rsidR="00A743FF" w:rsidRPr="003107F8" w:rsidRDefault="00A743FF" w:rsidP="00A743FF">
      <w:pPr>
        <w:jc w:val="both"/>
        <w:rPr>
          <w:rFonts w:ascii="Times New Roman" w:hAnsi="Times New Roman" w:cs="Times New Roman"/>
          <w:sz w:val="24"/>
        </w:rPr>
      </w:pPr>
      <w:r w:rsidRPr="00E079CC">
        <w:rPr>
          <w:rFonts w:ascii="Times New Roman" w:hAnsi="Times New Roman" w:cs="Times New Roman"/>
          <w:sz w:val="24"/>
          <w:highlight w:val="cyan"/>
        </w:rPr>
        <w:t>Estas sustancias envenenan la vida del río, su flora y su fauna</w:t>
      </w:r>
      <w:r w:rsidRPr="003107F8">
        <w:rPr>
          <w:rFonts w:ascii="Times New Roman" w:hAnsi="Times New Roman" w:cs="Times New Roman"/>
          <w:sz w:val="24"/>
        </w:rPr>
        <w:t>. Si esta agua se utiliza para r</w:t>
      </w:r>
      <w:r>
        <w:rPr>
          <w:rFonts w:ascii="Times New Roman" w:hAnsi="Times New Roman" w:cs="Times New Roman"/>
          <w:sz w:val="24"/>
        </w:rPr>
        <w:t xml:space="preserve">egar cultivos se transmiten las </w:t>
      </w:r>
      <w:r w:rsidRPr="003107F8">
        <w:rPr>
          <w:rFonts w:ascii="Times New Roman" w:hAnsi="Times New Roman" w:cs="Times New Roman"/>
          <w:sz w:val="24"/>
        </w:rPr>
        <w:t xml:space="preserve">sustancias químicas a los alimentos y </w:t>
      </w:r>
      <w:r w:rsidRPr="00E079CC">
        <w:rPr>
          <w:rFonts w:ascii="Times New Roman" w:hAnsi="Times New Roman" w:cs="Times New Roman"/>
          <w:sz w:val="24"/>
          <w:highlight w:val="cyan"/>
        </w:rPr>
        <w:t>se enferman las personas que los consumen</w:t>
      </w:r>
      <w:r w:rsidRPr="003107F8">
        <w:rPr>
          <w:rFonts w:ascii="Times New Roman" w:hAnsi="Times New Roman" w:cs="Times New Roman"/>
          <w:sz w:val="24"/>
        </w:rPr>
        <w:t>. Adem</w:t>
      </w:r>
      <w:r>
        <w:rPr>
          <w:rFonts w:ascii="Times New Roman" w:hAnsi="Times New Roman" w:cs="Times New Roman"/>
          <w:sz w:val="24"/>
        </w:rPr>
        <w:t xml:space="preserve">ás, </w:t>
      </w:r>
      <w:r w:rsidRPr="00E079CC">
        <w:rPr>
          <w:rFonts w:ascii="Times New Roman" w:hAnsi="Times New Roman" w:cs="Times New Roman"/>
          <w:sz w:val="24"/>
          <w:highlight w:val="cyan"/>
        </w:rPr>
        <w:t>los olores que emanan estos líquidos afectan la salud con enfermedades de la piel y respiratorias</w:t>
      </w:r>
      <w:r w:rsidRPr="003107F8">
        <w:rPr>
          <w:rFonts w:ascii="Times New Roman" w:hAnsi="Times New Roman" w:cs="Times New Roman"/>
          <w:sz w:val="24"/>
        </w:rPr>
        <w:t xml:space="preserve"> de los que habitan cerca del río.</w:t>
      </w:r>
    </w:p>
    <w:p w14:paraId="2A086CD1" w14:textId="77777777" w:rsidR="00A743FF" w:rsidRPr="003107F8" w:rsidRDefault="00A743FF" w:rsidP="00A743FF">
      <w:pPr>
        <w:jc w:val="both"/>
        <w:rPr>
          <w:rFonts w:ascii="Times New Roman" w:hAnsi="Times New Roman" w:cs="Times New Roman"/>
          <w:sz w:val="24"/>
        </w:rPr>
      </w:pPr>
      <w:r w:rsidRPr="003107F8">
        <w:rPr>
          <w:rFonts w:ascii="Times New Roman" w:hAnsi="Times New Roman" w:cs="Times New Roman"/>
          <w:sz w:val="24"/>
        </w:rPr>
        <w:t xml:space="preserve">Pero hay quienes defienden estas curtiembres argumentando que </w:t>
      </w:r>
      <w:r w:rsidRPr="00E079CC">
        <w:rPr>
          <w:rFonts w:ascii="Times New Roman" w:hAnsi="Times New Roman" w:cs="Times New Roman"/>
          <w:sz w:val="24"/>
          <w:highlight w:val="cyan"/>
        </w:rPr>
        <w:t>el cuero, al ser un material muy valorado por su resistencia y maleabilidad</w:t>
      </w:r>
      <w:r w:rsidRPr="00E079CC">
        <w:rPr>
          <w:rStyle w:val="Refdenotaalpie"/>
          <w:rFonts w:ascii="Times New Roman" w:hAnsi="Times New Roman" w:cs="Times New Roman"/>
          <w:sz w:val="24"/>
          <w:highlight w:val="cyan"/>
        </w:rPr>
        <w:footnoteReference w:id="3"/>
      </w:r>
      <w:r w:rsidRPr="00E079CC">
        <w:rPr>
          <w:rFonts w:ascii="Times New Roman" w:hAnsi="Times New Roman" w:cs="Times New Roman"/>
          <w:sz w:val="24"/>
          <w:highlight w:val="cyan"/>
        </w:rPr>
        <w:t>, se consume en gran volumen</w:t>
      </w:r>
      <w:r w:rsidRPr="003107F8">
        <w:rPr>
          <w:rFonts w:ascii="Times New Roman" w:hAnsi="Times New Roman" w:cs="Times New Roman"/>
          <w:sz w:val="24"/>
        </w:rPr>
        <w:t>. Se necesita entonces c</w:t>
      </w:r>
      <w:r>
        <w:rPr>
          <w:rFonts w:ascii="Times New Roman" w:hAnsi="Times New Roman" w:cs="Times New Roman"/>
          <w:sz w:val="24"/>
        </w:rPr>
        <w:t xml:space="preserve">antidad de </w:t>
      </w:r>
      <w:r w:rsidRPr="00E079CC">
        <w:rPr>
          <w:rFonts w:ascii="Times New Roman" w:hAnsi="Times New Roman" w:cs="Times New Roman"/>
          <w:sz w:val="24"/>
          <w:highlight w:val="cyan"/>
        </w:rPr>
        <w:t>mano de obra para su procesamiento</w:t>
      </w:r>
      <w:r>
        <w:rPr>
          <w:rFonts w:ascii="Times New Roman" w:hAnsi="Times New Roman" w:cs="Times New Roman"/>
          <w:sz w:val="24"/>
        </w:rPr>
        <w:t xml:space="preserve"> (aproximadamente 2000 perso</w:t>
      </w:r>
      <w:r w:rsidRPr="003107F8">
        <w:rPr>
          <w:rFonts w:ascii="Times New Roman" w:hAnsi="Times New Roman" w:cs="Times New Roman"/>
          <w:sz w:val="24"/>
        </w:rPr>
        <w:t>nas en el año 2014); es así como mucha</w:t>
      </w:r>
      <w:r>
        <w:rPr>
          <w:rFonts w:ascii="Times New Roman" w:hAnsi="Times New Roman" w:cs="Times New Roman"/>
          <w:sz w:val="24"/>
        </w:rPr>
        <w:t xml:space="preserve">s familias obtienen su sustento </w:t>
      </w:r>
      <w:r w:rsidRPr="003107F8">
        <w:rPr>
          <w:rFonts w:ascii="Times New Roman" w:hAnsi="Times New Roman" w:cs="Times New Roman"/>
          <w:sz w:val="24"/>
        </w:rPr>
        <w:t xml:space="preserve">de esta industria artesanal. Además, </w:t>
      </w:r>
      <w:r w:rsidRPr="00E079CC">
        <w:rPr>
          <w:rFonts w:ascii="Times New Roman" w:hAnsi="Times New Roman" w:cs="Times New Roman"/>
          <w:sz w:val="24"/>
          <w:highlight w:val="cyan"/>
        </w:rPr>
        <w:t>como estas curtiembres funcionan cerca de la ciudad los precios de producto final resultan más baratos</w:t>
      </w:r>
      <w:r w:rsidRPr="003107F8">
        <w:rPr>
          <w:rFonts w:ascii="Times New Roman" w:hAnsi="Times New Roman" w:cs="Times New Roman"/>
          <w:sz w:val="24"/>
        </w:rPr>
        <w:t xml:space="preserve"> para los bogotanos que si se produjera más lejos.</w:t>
      </w:r>
    </w:p>
    <w:p w14:paraId="204356E8" w14:textId="77777777" w:rsidR="00A743FF" w:rsidRPr="003107F8" w:rsidRDefault="00A743FF" w:rsidP="00A743FF">
      <w:pPr>
        <w:jc w:val="both"/>
        <w:rPr>
          <w:rFonts w:ascii="Times New Roman" w:hAnsi="Times New Roman" w:cs="Times New Roman"/>
          <w:sz w:val="24"/>
        </w:rPr>
      </w:pPr>
      <w:r w:rsidRPr="00E079CC">
        <w:rPr>
          <w:rFonts w:ascii="Times New Roman" w:hAnsi="Times New Roman" w:cs="Times New Roman"/>
          <w:sz w:val="24"/>
          <w:highlight w:val="magenta"/>
        </w:rPr>
        <w:t>Si bien estas evidencias son importantes, en el siglo XXI todos sabemos que hay que proteger el medio ambiente. Hay que protegerlo, pero sin olvidar a los seres humanos por eso propondría que se trasladara esta actividad económica a lugares alejados de los ríos y que se usaran tecnologías más amables con el ambiente, aunque los precios del producto aumentaran. Primero el Medio Ambiente.</w:t>
      </w:r>
    </w:p>
    <w:p w14:paraId="5269D8F9" w14:textId="77777777" w:rsidR="00A743FF" w:rsidRPr="00E079CC" w:rsidRDefault="00A743FF" w:rsidP="00A743FF">
      <w:pPr>
        <w:jc w:val="right"/>
        <w:rPr>
          <w:rFonts w:ascii="Times New Roman" w:hAnsi="Times New Roman" w:cs="Times New Roman"/>
          <w:b/>
        </w:rPr>
      </w:pPr>
      <w:r w:rsidRPr="00E079CC">
        <w:rPr>
          <w:rFonts w:ascii="Times New Roman" w:hAnsi="Times New Roman" w:cs="Times New Roman"/>
          <w:b/>
        </w:rPr>
        <w:t xml:space="preserve">Mireia </w:t>
      </w:r>
      <w:proofErr w:type="spellStart"/>
      <w:r w:rsidRPr="00E079CC">
        <w:rPr>
          <w:rFonts w:ascii="Times New Roman" w:hAnsi="Times New Roman" w:cs="Times New Roman"/>
          <w:b/>
        </w:rPr>
        <w:t>Fornaguera</w:t>
      </w:r>
      <w:proofErr w:type="spellEnd"/>
      <w:r w:rsidRPr="00E079CC">
        <w:rPr>
          <w:rFonts w:ascii="Times New Roman" w:hAnsi="Times New Roman" w:cs="Times New Roman"/>
          <w:b/>
        </w:rPr>
        <w:t>, equipo de Lenguaje ASF.</w:t>
      </w:r>
    </w:p>
    <w:p w14:paraId="5D7A5D23" w14:textId="77777777" w:rsidR="00397B48" w:rsidRPr="00A743FF" w:rsidRDefault="00397B48" w:rsidP="00A743FF">
      <w:pPr>
        <w:jc w:val="both"/>
        <w:rPr>
          <w:rFonts w:ascii="Times New Roman" w:hAnsi="Times New Roman" w:cs="Times New Roman"/>
          <w:sz w:val="24"/>
        </w:rPr>
      </w:pPr>
    </w:p>
    <w:p w14:paraId="66263B89" w14:textId="77777777" w:rsidR="00162546" w:rsidRDefault="00162546" w:rsidP="00D20CA8">
      <w:pPr>
        <w:jc w:val="right"/>
        <w:rPr>
          <w:rFonts w:ascii="Times New Roman" w:hAnsi="Times New Roman" w:cs="Times New Roman"/>
          <w:b/>
          <w:sz w:val="24"/>
        </w:rPr>
      </w:pPr>
    </w:p>
    <w:p w14:paraId="757423F7" w14:textId="77777777" w:rsidR="00EE067A" w:rsidRDefault="00EE067A" w:rsidP="00D20CA8">
      <w:pPr>
        <w:jc w:val="right"/>
        <w:rPr>
          <w:rFonts w:ascii="Times New Roman" w:hAnsi="Times New Roman" w:cs="Times New Roman"/>
          <w:b/>
          <w:sz w:val="24"/>
        </w:rPr>
      </w:pPr>
    </w:p>
    <w:p w14:paraId="3A53DDA9" w14:textId="39CF70C6"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162546">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3905E9D7" w14:textId="2A3F9C2B" w:rsidR="00176ACA" w:rsidRPr="00586679" w:rsidRDefault="00176ACA" w:rsidP="00586679">
      <w:pPr>
        <w:pStyle w:val="Prrafodelista"/>
        <w:numPr>
          <w:ilvl w:val="0"/>
          <w:numId w:val="1"/>
        </w:numPr>
        <w:rPr>
          <w:rFonts w:ascii="Times New Roman" w:hAnsi="Times New Roman" w:cs="Times New Roman"/>
          <w:b/>
          <w:sz w:val="24"/>
        </w:rPr>
      </w:pPr>
      <w:r w:rsidRPr="00586679">
        <w:rPr>
          <w:rFonts w:ascii="Times New Roman" w:hAnsi="Times New Roman" w:cs="Times New Roman"/>
          <w:sz w:val="24"/>
        </w:rPr>
        <w:t>Tomar apuntes en el cuaderno acerca de la explicación del tema.</w:t>
      </w:r>
    </w:p>
    <w:p w14:paraId="1F28EED7" w14:textId="289E862F" w:rsidR="00176ACA" w:rsidRPr="00176ACA" w:rsidRDefault="00176ACA" w:rsidP="00176ACA">
      <w:pPr>
        <w:pStyle w:val="Prrafodelista"/>
        <w:numPr>
          <w:ilvl w:val="0"/>
          <w:numId w:val="1"/>
        </w:numPr>
        <w:jc w:val="both"/>
        <w:rPr>
          <w:rFonts w:ascii="Times New Roman" w:hAnsi="Times New Roman" w:cs="Times New Roman"/>
          <w:b/>
          <w:sz w:val="24"/>
        </w:rPr>
      </w:pPr>
      <w:r>
        <w:rPr>
          <w:rFonts w:ascii="Times New Roman" w:hAnsi="Times New Roman" w:cs="Times New Roman"/>
          <w:sz w:val="24"/>
        </w:rPr>
        <w:t xml:space="preserve">Leer el siguiente texto argumentativo y </w:t>
      </w:r>
      <w:r w:rsidR="00517048">
        <w:rPr>
          <w:rFonts w:ascii="Times New Roman" w:hAnsi="Times New Roman" w:cs="Times New Roman"/>
          <w:sz w:val="24"/>
        </w:rPr>
        <w:t>responder</w:t>
      </w:r>
      <w:r>
        <w:rPr>
          <w:rFonts w:ascii="Times New Roman" w:hAnsi="Times New Roman" w:cs="Times New Roman"/>
          <w:sz w:val="24"/>
        </w:rPr>
        <w:t xml:space="preserve"> en el cuaderno:</w:t>
      </w:r>
    </w:p>
    <w:p w14:paraId="5BB05D9B" w14:textId="48294BF7" w:rsidR="00176ACA" w:rsidRPr="00176ACA" w:rsidRDefault="000D5F91"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¿Cuál es el tema del texto?</w:t>
      </w:r>
    </w:p>
    <w:p w14:paraId="6AC5C441" w14:textId="7C2F8263" w:rsidR="00176ACA" w:rsidRPr="00176ACA" w:rsidRDefault="000D5F91"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¿Cuál es la posición del autor respecto al tema?</w:t>
      </w:r>
    </w:p>
    <w:p w14:paraId="16774816" w14:textId="103D0CC3" w:rsidR="00176ACA" w:rsidRPr="00176ACA" w:rsidRDefault="000D5F91" w:rsidP="00176ACA">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¿Qué argumentos usa el autor para expresar su posición?</w:t>
      </w:r>
    </w:p>
    <w:p w14:paraId="2A511888" w14:textId="77777777" w:rsidR="000D5F91" w:rsidRPr="000D5F91" w:rsidRDefault="000D5F91" w:rsidP="000D5F91">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¿Cuál es la conclusión del texto?</w:t>
      </w:r>
    </w:p>
    <w:p w14:paraId="6465B408" w14:textId="2814F72A" w:rsidR="000D5F91" w:rsidRPr="000D5F91" w:rsidRDefault="00116940" w:rsidP="000D5F91">
      <w:pPr>
        <w:pStyle w:val="Prrafodelista"/>
        <w:numPr>
          <w:ilvl w:val="1"/>
          <w:numId w:val="1"/>
        </w:numPr>
        <w:jc w:val="both"/>
        <w:rPr>
          <w:rFonts w:ascii="Times New Roman" w:hAnsi="Times New Roman" w:cs="Times New Roman"/>
          <w:b/>
          <w:sz w:val="24"/>
        </w:rPr>
      </w:pPr>
      <w:r>
        <w:rPr>
          <w:rFonts w:ascii="Times New Roman" w:hAnsi="Times New Roman" w:cs="Times New Roman"/>
          <w:sz w:val="24"/>
        </w:rPr>
        <w:t xml:space="preserve">¿Qué aspectos del texto </w:t>
      </w:r>
      <w:r w:rsidR="000D5F91" w:rsidRPr="000D5F91">
        <w:rPr>
          <w:rFonts w:ascii="Times New Roman" w:hAnsi="Times New Roman" w:cs="Times New Roman"/>
          <w:sz w:val="24"/>
        </w:rPr>
        <w:t>encuentras problemáticos y con cuales aspectos</w:t>
      </w:r>
      <w:r w:rsidR="000D5F91">
        <w:rPr>
          <w:rFonts w:ascii="Times New Roman" w:hAnsi="Times New Roman" w:cs="Times New Roman"/>
          <w:sz w:val="24"/>
        </w:rPr>
        <w:t xml:space="preserve"> </w:t>
      </w:r>
      <w:r w:rsidR="000D5F91" w:rsidRPr="000D5F91">
        <w:rPr>
          <w:rFonts w:ascii="Times New Roman" w:hAnsi="Times New Roman" w:cs="Times New Roman"/>
          <w:sz w:val="24"/>
        </w:rPr>
        <w:t>estás de acuerdo?</w:t>
      </w:r>
    </w:p>
    <w:p w14:paraId="18AAB32E" w14:textId="61287EFF" w:rsidR="000D5F91" w:rsidRDefault="000D5F91" w:rsidP="000D5F91">
      <w:pPr>
        <w:pStyle w:val="Prrafodelista"/>
        <w:numPr>
          <w:ilvl w:val="1"/>
          <w:numId w:val="1"/>
        </w:numPr>
        <w:jc w:val="both"/>
        <w:rPr>
          <w:rFonts w:ascii="Times New Roman" w:hAnsi="Times New Roman" w:cs="Times New Roman"/>
          <w:sz w:val="24"/>
        </w:rPr>
      </w:pPr>
      <w:r w:rsidRPr="000D5F91">
        <w:rPr>
          <w:rFonts w:ascii="Times New Roman" w:hAnsi="Times New Roman" w:cs="Times New Roman"/>
          <w:sz w:val="24"/>
        </w:rPr>
        <w:t>¿De qué manera relacionas el texto con tu contexto social?</w:t>
      </w:r>
    </w:p>
    <w:p w14:paraId="699CDAF8" w14:textId="7AD0CA78" w:rsidR="000D5F91" w:rsidRPr="000D5F91" w:rsidRDefault="000D5F91" w:rsidP="000D5F91">
      <w:pPr>
        <w:pStyle w:val="Prrafodelista"/>
        <w:numPr>
          <w:ilvl w:val="1"/>
          <w:numId w:val="1"/>
        </w:numPr>
        <w:jc w:val="both"/>
        <w:rPr>
          <w:rFonts w:ascii="Times New Roman" w:hAnsi="Times New Roman" w:cs="Times New Roman"/>
          <w:sz w:val="24"/>
        </w:rPr>
      </w:pPr>
      <w:r w:rsidRPr="000D5F91">
        <w:rPr>
          <w:rFonts w:ascii="Times New Roman" w:hAnsi="Times New Roman" w:cs="Times New Roman"/>
          <w:sz w:val="24"/>
        </w:rPr>
        <w:t>¿Qué propones para mejorar el sistema educativo en tu entorno (tu colegio, tu ciudad, tu</w:t>
      </w:r>
      <w:r>
        <w:rPr>
          <w:rFonts w:ascii="Times New Roman" w:hAnsi="Times New Roman" w:cs="Times New Roman"/>
          <w:sz w:val="24"/>
        </w:rPr>
        <w:t xml:space="preserve"> </w:t>
      </w:r>
      <w:r w:rsidRPr="000D5F91">
        <w:rPr>
          <w:rFonts w:ascii="Times New Roman" w:hAnsi="Times New Roman" w:cs="Times New Roman"/>
          <w:sz w:val="24"/>
        </w:rPr>
        <w:t>país)?</w:t>
      </w:r>
    </w:p>
    <w:p w14:paraId="6BC08D92" w14:textId="2CB88B32" w:rsidR="00D522AE" w:rsidRDefault="000D5F91" w:rsidP="000D5F91">
      <w:pPr>
        <w:jc w:val="center"/>
        <w:rPr>
          <w:rFonts w:ascii="Times New Roman" w:hAnsi="Times New Roman" w:cs="Times New Roman"/>
          <w:b/>
        </w:rPr>
      </w:pPr>
      <w:r>
        <w:rPr>
          <w:rFonts w:ascii="Times New Roman" w:hAnsi="Times New Roman" w:cs="Times New Roman"/>
          <w:b/>
        </w:rPr>
        <w:t>Educación popular</w:t>
      </w:r>
    </w:p>
    <w:p w14:paraId="0D2AD7DB" w14:textId="41F4A7DF" w:rsidR="000D5F91" w:rsidRPr="00A71FB5" w:rsidRDefault="000D5F91" w:rsidP="00D522AE">
      <w:pPr>
        <w:jc w:val="center"/>
        <w:rPr>
          <w:rFonts w:ascii="Times New Roman" w:hAnsi="Times New Roman" w:cs="Times New Roman"/>
          <w:b/>
        </w:rPr>
      </w:pPr>
      <w:r>
        <w:rPr>
          <w:rFonts w:ascii="Times New Roman" w:hAnsi="Times New Roman" w:cs="Times New Roman"/>
          <w:b/>
        </w:rPr>
        <w:t>José Martí</w:t>
      </w:r>
    </w:p>
    <w:p w14:paraId="46DD04AD" w14:textId="0312BB2C" w:rsidR="000D5F91" w:rsidRPr="000D5F91" w:rsidRDefault="000D5F91" w:rsidP="00267DC0">
      <w:pPr>
        <w:jc w:val="both"/>
        <w:rPr>
          <w:rFonts w:ascii="Times New Roman" w:hAnsi="Times New Roman" w:cs="Times New Roman"/>
        </w:rPr>
      </w:pPr>
      <w:r w:rsidRPr="000D5F91">
        <w:rPr>
          <w:rFonts w:ascii="Times New Roman" w:hAnsi="Times New Roman" w:cs="Times New Roman"/>
        </w:rPr>
        <w:t>I. Instrucción no es lo mismo que educación: aquélla se refiere al pensamiento, y ésta principalmente a los sentimientos. Sin embargo, no hay buena educación sin instrucción. Las cualidades morales suben de precio cuando están realzadas por las cualidades inteligentes.</w:t>
      </w:r>
    </w:p>
    <w:p w14:paraId="178C5345" w14:textId="1AC6114E" w:rsidR="000D5F91" w:rsidRPr="000D5F91" w:rsidRDefault="000D5F91" w:rsidP="00267DC0">
      <w:pPr>
        <w:jc w:val="both"/>
        <w:rPr>
          <w:rFonts w:ascii="Times New Roman" w:hAnsi="Times New Roman" w:cs="Times New Roman"/>
        </w:rPr>
      </w:pPr>
      <w:r w:rsidRPr="000D5F91">
        <w:rPr>
          <w:rFonts w:ascii="Times New Roman" w:hAnsi="Times New Roman" w:cs="Times New Roman"/>
        </w:rPr>
        <w:t>II. Educación popular no quiere decir exclusivamente educación de la clase pobre; sino que todas las clases de la nación, que es lo mismo que el pueblo, sean bien educadas. Así como no hay ninguna razón para que el rico se eduque, y el pobre no, ¿qué razón hay para que se eduque el pobre, y no el rico? Todos son iguales.</w:t>
      </w:r>
    </w:p>
    <w:p w14:paraId="16D176C8" w14:textId="14C2E389" w:rsidR="000D5F91" w:rsidRPr="000D5F91" w:rsidRDefault="000D5F91" w:rsidP="00267DC0">
      <w:pPr>
        <w:jc w:val="both"/>
        <w:rPr>
          <w:rFonts w:ascii="Times New Roman" w:hAnsi="Times New Roman" w:cs="Times New Roman"/>
        </w:rPr>
      </w:pPr>
      <w:r w:rsidRPr="000D5F91">
        <w:rPr>
          <w:rFonts w:ascii="Times New Roman" w:hAnsi="Times New Roman" w:cs="Times New Roman"/>
        </w:rPr>
        <w:t>III. El que sabe más, vale más. Saber es tener. La moneda se funde, y el saber no. Los bonos, o</w:t>
      </w:r>
      <w:r w:rsidR="00267DC0">
        <w:rPr>
          <w:rFonts w:ascii="Times New Roman" w:hAnsi="Times New Roman" w:cs="Times New Roman"/>
        </w:rPr>
        <w:t xml:space="preserve"> </w:t>
      </w:r>
      <w:r w:rsidRPr="000D5F91">
        <w:rPr>
          <w:rFonts w:ascii="Times New Roman" w:hAnsi="Times New Roman" w:cs="Times New Roman"/>
        </w:rPr>
        <w:t>papel moneda, valen más, o menos, o nada: el saber siempre vale lo mismo, y siempre mucho. Un rico necesita de sus monedas para vivir, y pueden perdérsele, y ya no tiene modos de vida. Un hombre instruido vive de su ciencia, y como la lleva en sí, no se le pierde, y su existencia es fácil y segura.</w:t>
      </w:r>
    </w:p>
    <w:p w14:paraId="172E9436" w14:textId="2011AFD7" w:rsidR="00D522AE" w:rsidRPr="000D5F91" w:rsidRDefault="000D5F91" w:rsidP="00267DC0">
      <w:pPr>
        <w:jc w:val="both"/>
        <w:rPr>
          <w:rFonts w:ascii="Times New Roman" w:hAnsi="Times New Roman" w:cs="Times New Roman"/>
        </w:rPr>
      </w:pPr>
      <w:r w:rsidRPr="000D5F91">
        <w:rPr>
          <w:rFonts w:ascii="Times New Roman" w:hAnsi="Times New Roman" w:cs="Times New Roman"/>
        </w:rPr>
        <w:t>IV. El pueblo más feliz es el que tenga mejor educados a sus hijos, en la instrucción del pensamiento, y en la dirección de los sentimientos. Un pueblo instruido ama el trabajo y sabe sacar provecho de él. Un pueblo virtuoso vivirá más feliz y más rico que otro lleno de vicios, y se defenderá mejor de todo ataque.</w:t>
      </w:r>
      <w:r w:rsidR="00A71FB5" w:rsidRPr="000D5F91">
        <w:rPr>
          <w:rFonts w:ascii="Times New Roman" w:hAnsi="Times New Roman" w:cs="Times New Roman"/>
        </w:rPr>
        <w:t xml:space="preserve"> </w:t>
      </w:r>
    </w:p>
    <w:p w14:paraId="10B7675F" w14:textId="1D0A80DB" w:rsidR="000D5F91" w:rsidRPr="000D5F91" w:rsidRDefault="000D5F91" w:rsidP="00267DC0">
      <w:pPr>
        <w:jc w:val="both"/>
        <w:rPr>
          <w:rFonts w:ascii="Times New Roman" w:hAnsi="Times New Roman" w:cs="Times New Roman"/>
        </w:rPr>
      </w:pPr>
      <w:r w:rsidRPr="000D5F91">
        <w:rPr>
          <w:rFonts w:ascii="Times New Roman" w:hAnsi="Times New Roman" w:cs="Times New Roman"/>
        </w:rPr>
        <w:t>V. Al venir a la tierra, todo hombre tiene derecho a que se le eduque, y después, en pago, el deber de contribuir a la educación de los demás.</w:t>
      </w:r>
    </w:p>
    <w:p w14:paraId="00A32CE7" w14:textId="06FCB8E9" w:rsidR="000D5F91" w:rsidRPr="000D5F91" w:rsidRDefault="000D5F91" w:rsidP="00267DC0">
      <w:pPr>
        <w:jc w:val="both"/>
        <w:rPr>
          <w:rFonts w:ascii="Times New Roman" w:hAnsi="Times New Roman" w:cs="Times New Roman"/>
        </w:rPr>
      </w:pPr>
      <w:r w:rsidRPr="000D5F91">
        <w:rPr>
          <w:rFonts w:ascii="Times New Roman" w:hAnsi="Times New Roman" w:cs="Times New Roman"/>
        </w:rPr>
        <w:lastRenderedPageBreak/>
        <w:t>VI. A un pueblo ignorante puede engañársele con la superstición, y hacérsele servil. Un pueblo instruido será siempre fuerte y libre. Un hombre ignorante está en camino de ser bestia, y un hombre instruido en la ciencia y en la conciencia, ya está en camino de ser Dios. No hay que dudar entre un pueblo de Dioses y un pueblo de bestias. El mejor modo de defender nuestros derechos, es conocerlos bien; así se tiene fe y fuerza: toda nación será infeliz en tanto que no eduque a todos sus hijos. Un pueblo de hombres educados será siempre un pueblo de hombres libres. –La educación es el único medio de salvarse de la esclavitud. Tan repugnante es un pueblo que es esclavo de hombres de otro pueblo, como esclavo de hombres de sí mismo.</w:t>
      </w:r>
    </w:p>
    <w:sectPr w:rsidR="000D5F91" w:rsidRPr="000D5F9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28E3A" w14:textId="77777777" w:rsidR="0019753A" w:rsidRDefault="0019753A" w:rsidP="007D373D">
      <w:pPr>
        <w:spacing w:after="0" w:line="240" w:lineRule="auto"/>
      </w:pPr>
      <w:r>
        <w:separator/>
      </w:r>
    </w:p>
  </w:endnote>
  <w:endnote w:type="continuationSeparator" w:id="0">
    <w:p w14:paraId="47D8DF04" w14:textId="77777777" w:rsidR="0019753A" w:rsidRDefault="0019753A"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38BB8" w14:textId="77777777" w:rsidR="0019753A" w:rsidRDefault="0019753A" w:rsidP="007D373D">
      <w:pPr>
        <w:spacing w:after="0" w:line="240" w:lineRule="auto"/>
      </w:pPr>
      <w:r>
        <w:separator/>
      </w:r>
    </w:p>
  </w:footnote>
  <w:footnote w:type="continuationSeparator" w:id="0">
    <w:p w14:paraId="2EEC2F0D" w14:textId="77777777" w:rsidR="0019753A" w:rsidRDefault="0019753A" w:rsidP="007D373D">
      <w:pPr>
        <w:spacing w:after="0" w:line="240" w:lineRule="auto"/>
      </w:pPr>
      <w:r>
        <w:continuationSeparator/>
      </w:r>
    </w:p>
  </w:footnote>
  <w:footnote w:id="1">
    <w:p w14:paraId="41B5A85E" w14:textId="77777777" w:rsidR="00A743FF" w:rsidRDefault="00A743FF" w:rsidP="00A743FF">
      <w:pPr>
        <w:pStyle w:val="Textonotapie"/>
      </w:pPr>
      <w:r>
        <w:rPr>
          <w:rStyle w:val="Refdenotaalpie"/>
        </w:rPr>
        <w:footnoteRef/>
      </w:r>
      <w:r>
        <w:t xml:space="preserve"> F</w:t>
      </w:r>
      <w:r w:rsidRPr="00F2208D">
        <w:t>ábricas que procesan cueros para comercializarlos</w:t>
      </w:r>
      <w:r>
        <w:t>.</w:t>
      </w:r>
    </w:p>
  </w:footnote>
  <w:footnote w:id="2">
    <w:p w14:paraId="7108E4CE" w14:textId="77777777" w:rsidR="00A743FF" w:rsidRDefault="00A743FF" w:rsidP="00A743FF">
      <w:pPr>
        <w:pStyle w:val="Textonotapie"/>
      </w:pPr>
      <w:r>
        <w:rPr>
          <w:rStyle w:val="Refdenotaalpie"/>
        </w:rPr>
        <w:footnoteRef/>
      </w:r>
      <w:r>
        <w:t xml:space="preserve"> Sustancia que se encuentra en algunos tejidos vegetales que se emplea para curtir pieles.</w:t>
      </w:r>
    </w:p>
  </w:footnote>
  <w:footnote w:id="3">
    <w:p w14:paraId="7D3E97B0" w14:textId="77777777" w:rsidR="00A743FF" w:rsidRDefault="00A743FF" w:rsidP="00A743FF">
      <w:pPr>
        <w:pStyle w:val="Textonotapie"/>
      </w:pPr>
      <w:r>
        <w:rPr>
          <w:rStyle w:val="Refdenotaalpie"/>
        </w:rPr>
        <w:footnoteRef/>
      </w:r>
      <w:r>
        <w:t xml:space="preserve"> E</w:t>
      </w:r>
      <w:r w:rsidRPr="00E31774">
        <w:t>s una propiedad de los materiales duros, que los hace flexibles y manejables al aplicar un tratamiento.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254121" w:rsidRDefault="00254121">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254121" w14:paraId="7BECF010" w14:textId="77777777" w:rsidTr="00254121">
      <w:tc>
        <w:tcPr>
          <w:tcW w:w="11340" w:type="dxa"/>
          <w:gridSpan w:val="2"/>
        </w:tcPr>
        <w:p w14:paraId="060B55F3" w14:textId="77777777" w:rsidR="00254121" w:rsidRDefault="00254121"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254121" w14:paraId="6780555E" w14:textId="77777777" w:rsidTr="007D373D">
      <w:tc>
        <w:tcPr>
          <w:tcW w:w="5954" w:type="dxa"/>
        </w:tcPr>
        <w:p w14:paraId="4BC29D22" w14:textId="77777777" w:rsidR="00254121" w:rsidRPr="008F41A8" w:rsidRDefault="00254121"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254121" w:rsidRPr="008F41A8" w:rsidRDefault="00254121"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Pr>
              <w:rFonts w:ascii="Cambria" w:hAnsi="Cambria" w:cs="Arial"/>
              <w:b/>
              <w:u w:val="single"/>
            </w:rPr>
            <w:t>LENGUAJE</w:t>
          </w:r>
          <w:r>
            <w:rPr>
              <w:rFonts w:ascii="Cambria" w:hAnsi="Cambria" w:cs="Arial"/>
              <w:b/>
            </w:rPr>
            <w:t xml:space="preserve"> </w:t>
          </w:r>
        </w:p>
      </w:tc>
    </w:tr>
    <w:tr w:rsidR="00254121" w14:paraId="4C98498F" w14:textId="77777777" w:rsidTr="007D373D">
      <w:tc>
        <w:tcPr>
          <w:tcW w:w="5954" w:type="dxa"/>
        </w:tcPr>
        <w:p w14:paraId="4157E0B9" w14:textId="1FB35101" w:rsidR="00254121" w:rsidRPr="008F41A8" w:rsidRDefault="00254121" w:rsidP="002F6BAF">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DÉCIMO</w:t>
          </w:r>
        </w:p>
      </w:tc>
      <w:tc>
        <w:tcPr>
          <w:tcW w:w="5386" w:type="dxa"/>
          <w:tcBorders>
            <w:right w:val="single" w:sz="4" w:space="0" w:color="auto"/>
          </w:tcBorders>
        </w:tcPr>
        <w:p w14:paraId="6354F06C" w14:textId="77777777" w:rsidR="00254121" w:rsidRPr="008F41A8" w:rsidRDefault="00254121"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1</w:t>
          </w:r>
        </w:p>
      </w:tc>
    </w:tr>
  </w:tbl>
  <w:p w14:paraId="094AC320" w14:textId="77777777" w:rsidR="00254121" w:rsidRDefault="002541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4EAD"/>
    <w:multiLevelType w:val="hybridMultilevel"/>
    <w:tmpl w:val="F94EBE5A"/>
    <w:lvl w:ilvl="0" w:tplc="240A000F">
      <w:start w:val="1"/>
      <w:numFmt w:val="decimal"/>
      <w:lvlText w:val="%1."/>
      <w:lvlJc w:val="left"/>
      <w:pPr>
        <w:ind w:left="720" w:hanging="360"/>
      </w:pPr>
    </w:lvl>
    <w:lvl w:ilvl="1" w:tplc="2B688E0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845E0A"/>
    <w:multiLevelType w:val="hybridMultilevel"/>
    <w:tmpl w:val="ED7C4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D5F91"/>
    <w:rsid w:val="00116940"/>
    <w:rsid w:val="00162546"/>
    <w:rsid w:val="00176ACA"/>
    <w:rsid w:val="0019753A"/>
    <w:rsid w:val="00254121"/>
    <w:rsid w:val="00267DC0"/>
    <w:rsid w:val="002F6BAF"/>
    <w:rsid w:val="003107F8"/>
    <w:rsid w:val="00397B48"/>
    <w:rsid w:val="00517048"/>
    <w:rsid w:val="005300E9"/>
    <w:rsid w:val="00536555"/>
    <w:rsid w:val="00586679"/>
    <w:rsid w:val="005A7F15"/>
    <w:rsid w:val="006355D0"/>
    <w:rsid w:val="006971E8"/>
    <w:rsid w:val="00754157"/>
    <w:rsid w:val="007D373D"/>
    <w:rsid w:val="007D3ED0"/>
    <w:rsid w:val="007F2899"/>
    <w:rsid w:val="007F536D"/>
    <w:rsid w:val="0082083D"/>
    <w:rsid w:val="0085604E"/>
    <w:rsid w:val="00A71FB5"/>
    <w:rsid w:val="00A743FF"/>
    <w:rsid w:val="00C579C3"/>
    <w:rsid w:val="00D20CA8"/>
    <w:rsid w:val="00D522AE"/>
    <w:rsid w:val="00D53DE9"/>
    <w:rsid w:val="00E31774"/>
    <w:rsid w:val="00EE067A"/>
    <w:rsid w:val="00F220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F10B-B891-4F82-9FB7-78F9BBDF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1130</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12</cp:revision>
  <cp:lastPrinted>2020-04-03T18:53:00Z</cp:lastPrinted>
  <dcterms:created xsi:type="dcterms:W3CDTF">2020-04-03T17:47:00Z</dcterms:created>
  <dcterms:modified xsi:type="dcterms:W3CDTF">2020-04-04T22:22:00Z</dcterms:modified>
</cp:coreProperties>
</file>